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38" w:rsidRPr="00B0229C" w:rsidRDefault="00324838" w:rsidP="00B0229C">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جامعة محمد الشريف </w:t>
      </w:r>
      <w:proofErr w:type="spellStart"/>
      <w:r w:rsidRPr="00B0229C">
        <w:rPr>
          <w:rFonts w:ascii="Traditional Arabic" w:hAnsi="Traditional Arabic" w:cs="Traditional Arabic"/>
          <w:b/>
          <w:bCs/>
          <w:color w:val="000000" w:themeColor="text1"/>
          <w:sz w:val="36"/>
          <w:szCs w:val="36"/>
          <w:rtl/>
          <w:lang w:bidi="ar-DZ"/>
        </w:rPr>
        <w:t>مساعدية</w:t>
      </w:r>
      <w:proofErr w:type="spellEnd"/>
      <w:r w:rsidRPr="00B0229C">
        <w:rPr>
          <w:rFonts w:ascii="Traditional Arabic" w:hAnsi="Traditional Arabic" w:cs="Traditional Arabic"/>
          <w:b/>
          <w:bCs/>
          <w:color w:val="000000" w:themeColor="text1"/>
          <w:sz w:val="36"/>
          <w:szCs w:val="36"/>
          <w:rtl/>
          <w:lang w:bidi="ar-DZ"/>
        </w:rPr>
        <w:t xml:space="preserve"> سوق أهراس </w:t>
      </w:r>
    </w:p>
    <w:p w:rsidR="00324838" w:rsidRPr="00B0229C" w:rsidRDefault="00324838" w:rsidP="00B0229C">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قسم اللغة العربية وآدابها </w:t>
      </w:r>
    </w:p>
    <w:p w:rsidR="00324838" w:rsidRPr="00B0229C" w:rsidRDefault="00324838" w:rsidP="00B0229C">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B0229C">
        <w:rPr>
          <w:rFonts w:ascii="Traditional Arabic" w:hAnsi="Traditional Arabic" w:cs="Traditional Arabic"/>
          <w:b/>
          <w:bCs/>
          <w:color w:val="000000" w:themeColor="text1"/>
          <w:sz w:val="36"/>
          <w:szCs w:val="36"/>
          <w:rtl/>
          <w:lang w:bidi="ar-DZ"/>
        </w:rPr>
        <w:t>الأستاذة :</w:t>
      </w:r>
      <w:proofErr w:type="gramEnd"/>
      <w:r w:rsidRPr="00B0229C">
        <w:rPr>
          <w:rFonts w:ascii="Traditional Arabic" w:hAnsi="Traditional Arabic" w:cs="Traditional Arabic"/>
          <w:b/>
          <w:bCs/>
          <w:color w:val="000000" w:themeColor="text1"/>
          <w:sz w:val="36"/>
          <w:szCs w:val="36"/>
          <w:rtl/>
          <w:lang w:bidi="ar-DZ"/>
        </w:rPr>
        <w:t>شادية بن يحي</w:t>
      </w:r>
    </w:p>
    <w:p w:rsidR="00324838" w:rsidRPr="00B0229C" w:rsidRDefault="00324838" w:rsidP="00B0229C">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lang w:eastAsia="fr-FR"/>
        </w:rPr>
      </w:pPr>
      <w:r w:rsidRPr="00B0229C">
        <w:rPr>
          <w:rFonts w:ascii="Traditional Arabic" w:hAnsi="Traditional Arabic" w:cs="Traditional Arabic"/>
          <w:b/>
          <w:bCs/>
          <w:color w:val="000000" w:themeColor="text1"/>
          <w:sz w:val="36"/>
          <w:szCs w:val="36"/>
          <w:u w:val="single"/>
          <w:rtl/>
          <w:lang w:bidi="ar-DZ"/>
        </w:rPr>
        <w:t xml:space="preserve">المحاضرة التاسعة : النقد </w:t>
      </w:r>
      <w:proofErr w:type="spellStart"/>
      <w:r w:rsidRPr="00B0229C">
        <w:rPr>
          <w:rFonts w:ascii="Traditional Arabic" w:hAnsi="Traditional Arabic" w:cs="Traditional Arabic"/>
          <w:b/>
          <w:bCs/>
          <w:color w:val="000000" w:themeColor="text1"/>
          <w:sz w:val="36"/>
          <w:szCs w:val="36"/>
          <w:u w:val="single"/>
          <w:rtl/>
          <w:lang w:bidi="ar-DZ"/>
        </w:rPr>
        <w:t>التفكيكي</w:t>
      </w:r>
      <w:proofErr w:type="spellEnd"/>
    </w:p>
    <w:p w:rsidR="00324838" w:rsidRPr="00B0229C"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rtl/>
          <w:lang w:eastAsia="fr-FR"/>
        </w:rPr>
      </w:pP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اختلف في ترجمة مصطلح "</w:t>
      </w:r>
      <w:proofErr w:type="spellStart"/>
      <w:r w:rsidRPr="00324838">
        <w:rPr>
          <w:rFonts w:ascii="Traditional Arabic" w:eastAsia="Times New Roman" w:hAnsi="Traditional Arabic" w:cs="Traditional Arabic"/>
          <w:b/>
          <w:bCs/>
          <w:sz w:val="28"/>
          <w:szCs w:val="28"/>
          <w:rtl/>
          <w:lang w:eastAsia="fr-FR"/>
        </w:rPr>
        <w:t>ديكونستركشن</w:t>
      </w:r>
      <w:proofErr w:type="spellEnd"/>
      <w:r w:rsidRPr="00324838">
        <w:rPr>
          <w:rFonts w:ascii="Traditional Arabic" w:eastAsia="Times New Roman" w:hAnsi="Traditional Arabic" w:cs="Traditional Arabic"/>
          <w:b/>
          <w:bCs/>
          <w:sz w:val="28"/>
          <w:szCs w:val="28"/>
          <w:lang w:eastAsia="fr-FR"/>
        </w:rPr>
        <w:t>" (</w:t>
      </w:r>
      <w:r w:rsidRPr="00B0229C">
        <w:rPr>
          <w:rFonts w:ascii="Traditional Arabic" w:eastAsia="Times New Roman" w:hAnsi="Traditional Arabic" w:cs="Traditional Arabic"/>
          <w:b/>
          <w:bCs/>
          <w:sz w:val="28"/>
          <w:szCs w:val="28"/>
          <w:lang w:eastAsia="fr-FR"/>
        </w:rPr>
        <w:t>déconstruction</w:t>
      </w: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إلى العربية، فترجم </w:t>
      </w:r>
      <w:proofErr w:type="spellStart"/>
      <w:r w:rsidRPr="00324838">
        <w:rPr>
          <w:rFonts w:ascii="Traditional Arabic" w:eastAsia="Times New Roman" w:hAnsi="Traditional Arabic" w:cs="Traditional Arabic"/>
          <w:b/>
          <w:bCs/>
          <w:sz w:val="28"/>
          <w:szCs w:val="28"/>
          <w:rtl/>
          <w:lang w:eastAsia="fr-FR"/>
        </w:rPr>
        <w:t>بـالتفكيكية</w:t>
      </w:r>
      <w:proofErr w:type="spellEnd"/>
      <w:r w:rsidRPr="00324838">
        <w:rPr>
          <w:rFonts w:ascii="Traditional Arabic" w:eastAsia="Times New Roman" w:hAnsi="Traditional Arabic" w:cs="Traditional Arabic"/>
          <w:b/>
          <w:bCs/>
          <w:sz w:val="28"/>
          <w:szCs w:val="28"/>
          <w:rtl/>
          <w:lang w:eastAsia="fr-FR"/>
        </w:rPr>
        <w:t xml:space="preserve">، والتقويض. وترجمه بعضهم بالتشريحية. </w:t>
      </w:r>
      <w:proofErr w:type="gramStart"/>
      <w:r w:rsidRPr="00324838">
        <w:rPr>
          <w:rFonts w:ascii="Traditional Arabic" w:eastAsia="Times New Roman" w:hAnsi="Traditional Arabic" w:cs="Traditional Arabic"/>
          <w:b/>
          <w:bCs/>
          <w:sz w:val="28"/>
          <w:szCs w:val="28"/>
          <w:rtl/>
          <w:lang w:eastAsia="fr-FR"/>
        </w:rPr>
        <w:t>ولكن</w:t>
      </w:r>
      <w:proofErr w:type="gramEnd"/>
      <w:r w:rsidRPr="00324838">
        <w:rPr>
          <w:rFonts w:ascii="Traditional Arabic" w:eastAsia="Times New Roman" w:hAnsi="Traditional Arabic" w:cs="Traditional Arabic"/>
          <w:b/>
          <w:bCs/>
          <w:sz w:val="28"/>
          <w:szCs w:val="28"/>
          <w:rtl/>
          <w:lang w:eastAsia="fr-FR"/>
        </w:rPr>
        <w:t xml:space="preserve"> الأول أكثرها تداولا، والأخير أبعدها عن الدقة[1]. المصطلح مضلل في دلالته المباشرة، لكنه ثري في دلالاته الفكرية، فهو في المستوى الأول يدل على التهديم والتخريب والتشريح، وهي عادة تقترن بالأشياء المادية المرئية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لكن المصطلح في مستواه الدلاليّ العميق يدل على تفكيك الخطابات والنظم الفكرية، وإعادة النظر إليها بحسب عناصرها، والاستغراق فيها وصولا إلى الإلمام بالبؤر الأساسية المطمورة فيها. يقول الفيلسوف الفرنسي جاك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lang w:eastAsia="fr-FR"/>
        </w:rPr>
        <w:t xml:space="preserve"> (</w:t>
      </w:r>
      <w:r w:rsidRPr="00B0229C">
        <w:rPr>
          <w:rFonts w:ascii="Traditional Arabic" w:eastAsia="Times New Roman" w:hAnsi="Traditional Arabic" w:cs="Traditional Arabic"/>
          <w:b/>
          <w:bCs/>
          <w:sz w:val="28"/>
          <w:szCs w:val="28"/>
          <w:lang w:eastAsia="fr-FR"/>
        </w:rPr>
        <w:t>Jaques Derrida</w:t>
      </w: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في حوار مع كريستيان ديكان</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إن التفكيك حركة </w:t>
      </w:r>
      <w:proofErr w:type="spellStart"/>
      <w:r w:rsidRPr="00324838">
        <w:rPr>
          <w:rFonts w:ascii="Traditional Arabic" w:eastAsia="Times New Roman" w:hAnsi="Traditional Arabic" w:cs="Traditional Arabic"/>
          <w:b/>
          <w:bCs/>
          <w:sz w:val="28"/>
          <w:szCs w:val="28"/>
          <w:rtl/>
          <w:lang w:eastAsia="fr-FR"/>
        </w:rPr>
        <w:t>بنيانية</w:t>
      </w:r>
      <w:proofErr w:type="spellEnd"/>
      <w:r w:rsidRPr="00324838">
        <w:rPr>
          <w:rFonts w:ascii="Traditional Arabic" w:eastAsia="Times New Roman" w:hAnsi="Traditional Arabic" w:cs="Traditional Arabic"/>
          <w:b/>
          <w:bCs/>
          <w:sz w:val="28"/>
          <w:szCs w:val="28"/>
          <w:rtl/>
          <w:lang w:eastAsia="fr-FR"/>
        </w:rPr>
        <w:t xml:space="preserve"> وضد </w:t>
      </w:r>
      <w:proofErr w:type="spellStart"/>
      <w:r w:rsidRPr="00324838">
        <w:rPr>
          <w:rFonts w:ascii="Traditional Arabic" w:eastAsia="Times New Roman" w:hAnsi="Traditional Arabic" w:cs="Traditional Arabic"/>
          <w:b/>
          <w:bCs/>
          <w:sz w:val="28"/>
          <w:szCs w:val="28"/>
          <w:rtl/>
          <w:lang w:eastAsia="fr-FR"/>
        </w:rPr>
        <w:t>بنيانية</w:t>
      </w:r>
      <w:proofErr w:type="spellEnd"/>
      <w:r w:rsidRPr="00324838">
        <w:rPr>
          <w:rFonts w:ascii="Traditional Arabic" w:eastAsia="Times New Roman" w:hAnsi="Traditional Arabic" w:cs="Traditional Arabic"/>
          <w:b/>
          <w:bCs/>
          <w:sz w:val="28"/>
          <w:szCs w:val="28"/>
          <w:rtl/>
          <w:lang w:eastAsia="fr-FR"/>
        </w:rPr>
        <w:t xml:space="preserve"> في الآن نفسه، فنحن نفكك بناء أو حادثا مصطنعا لنبرز بنيانيه وأضلاعه وهيكله ولكن نفك في آن معا البنية التي لا تفسر شيئا فهي ليست مركزا ولا مبدأ ولا قوة فالتفكيك هو طريقة حصر أو تحليل يذهب أبعد من القرار النقدي"[2</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وما يؤكده التفكيك ويتحول عنده إلى هدف هو أنّ الخطاب ينتج باستمرار، ولا يتوقف بموت كاتبه، ولهذا فهو يدعو إلى الكتابة بدل الكلام لانطوائها على صيرورة البقاء بغياب المنتج الأول، في حين يتعذر ذلك بالنسبة للكلام، إلاّ في حدود نطاق ضيق، وبفهم العلاقة الجدلية القائمة بين ثنائية الحضور والغياب في جسد الخطاب باعتبار الحضور رهينة مرئية والغياب ظلاله الكثيفة العميقة الغائرة، وهو المدلول الذي ينفتح على خاصية القراءة المستمرة في تحاور مع القارئ</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نشأت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عن "ما بعد البنيوية" في أواخر الستينات على وجه التقريب. وترتبط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أو التقوّيض باسم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الذي عرف بتعدد جوانبه وخصب اهتماماته، فهو فيلسوف وقارئ نصوص من التراث الفلسفي الغربي[3]. ولقد وجه هذا الفيلسوف انتقادا حاسما للفكر البنيوي، فلقد ذهب إلى أن فكرة</w:t>
      </w: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البنيوية " كانت تفترض دائما "مركزا" من نوع ما للمعنى حتى في البنيوية، هذا المركز يحكم البنية، ولكنه هو نفسه ليس موضوعا للتحليل البنيوي</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lastRenderedPageBreak/>
        <w:t xml:space="preserve">وذهب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إلى أن البشر يرغبون في مركز لأن المركز يضمن لهم الوجود من حيث هو حضور، فنحن نفكر على سبيل المثال في حياتنا العقلية والمادية على أنها مرتكزة حول "أنا" وهذه الأنا هي مبدأ الوحدة الذي تقوم عليه بنية كل ما يدور في فضائها[4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يرى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أن الفكر الغربي قائم على الثنائية ضدية عدائية تتأسس عليها ولا توجد إلا بهذه الثنائية كثنائية: العقل/العاطفة؛ الذات/الآخر؛ المشافهة/الكتابة؛ الرجل/المرأة. وهذا الفكر يمنح الامتياز للطرف الأول على الثاني هو ما يسميه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بـ</w:t>
      </w:r>
      <w:proofErr w:type="spellEnd"/>
      <w:r w:rsidRPr="00324838">
        <w:rPr>
          <w:rFonts w:ascii="Traditional Arabic" w:eastAsia="Times New Roman" w:hAnsi="Traditional Arabic" w:cs="Traditional Arabic"/>
          <w:b/>
          <w:bCs/>
          <w:sz w:val="28"/>
          <w:szCs w:val="28"/>
          <w:rtl/>
          <w:lang w:eastAsia="fr-FR"/>
        </w:rPr>
        <w:t>"التمركز المنطقي" أي أنّ المعنى وظيفة المتحدث وسابق على اللغة التي هي مجرد وسيلة ناقلة له من موقع "أصلي" إلى محطة أخرى</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ويرى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أن الأسبقية تكون للكتابة على اللفظ والكتابة عند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لا تعني الكتابة بمفهومها المألوف الذي يرى فيها مجرد تصوير وتمثيل للأصوات المنطوقة ويؤكد أن الكتابة كانت دائما تخضع لهيمنة اللفظ مما جعل التمركز المنطقي عنده مرادفا دقيقا للتمركز الصوتي[5]. ويرى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أن التفكيك ليس عملية نقدية بل النقدية موضوعها التفكيك لأن عملية التفكيك ترتبط أساسا بقراءة النصوص وتأمل كيفية إنتاجها للمعاني وما تحمله بعد ذلك من تناقض فهي تعتمد على حتمية النّص وتفكيكه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معنى هذا أن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تأخذ على عاتقها قراءة مزدوجة فهي تصف الطرق التي تضع بواسطتها المقولات التي تقوم عليها أفكار النّص المحلّل، تضعها موضع تساؤل وتستخدم نظام الأفكار التي يسعى النّص في نطاقها بالاختلافات وبقية المركبات لتضع اتساق ذلك النظام موضع التساؤل[6</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وقد فسرت كثير من القراءات على أنها هجوم على الكتاب لأنها تكشف عما عندهم من تناقضات مع أنفسهم أو وجود عوامل تفكيك ذاتية لأننا اعتدنا على اعتبار أن التناقض مع الذات أمرا لا </w:t>
      </w:r>
      <w:proofErr w:type="spellStart"/>
      <w:r w:rsidRPr="00324838">
        <w:rPr>
          <w:rFonts w:ascii="Traditional Arabic" w:eastAsia="Times New Roman" w:hAnsi="Traditional Arabic" w:cs="Traditional Arabic"/>
          <w:b/>
          <w:bCs/>
          <w:sz w:val="28"/>
          <w:szCs w:val="28"/>
          <w:rtl/>
          <w:lang w:eastAsia="fr-FR"/>
        </w:rPr>
        <w:t>محيد</w:t>
      </w:r>
      <w:proofErr w:type="spellEnd"/>
      <w:r w:rsidRPr="00324838">
        <w:rPr>
          <w:rFonts w:ascii="Traditional Arabic" w:eastAsia="Times New Roman" w:hAnsi="Traditional Arabic" w:cs="Traditional Arabic"/>
          <w:b/>
          <w:bCs/>
          <w:sz w:val="28"/>
          <w:szCs w:val="28"/>
          <w:rtl/>
          <w:lang w:eastAsia="fr-FR"/>
        </w:rPr>
        <w:t xml:space="preserve"> عنه فيما يقول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أولا </w:t>
      </w:r>
      <w:proofErr w:type="spellStart"/>
      <w:r w:rsidRPr="00324838">
        <w:rPr>
          <w:rFonts w:ascii="Traditional Arabic" w:eastAsia="Times New Roman" w:hAnsi="Traditional Arabic" w:cs="Traditional Arabic"/>
          <w:b/>
          <w:bCs/>
          <w:sz w:val="28"/>
          <w:szCs w:val="28"/>
          <w:rtl/>
          <w:lang w:eastAsia="fr-FR"/>
        </w:rPr>
        <w:t>محيد</w:t>
      </w:r>
      <w:proofErr w:type="spellEnd"/>
      <w:r w:rsidRPr="00324838">
        <w:rPr>
          <w:rFonts w:ascii="Traditional Arabic" w:eastAsia="Times New Roman" w:hAnsi="Traditional Arabic" w:cs="Traditional Arabic"/>
          <w:b/>
          <w:bCs/>
          <w:sz w:val="28"/>
          <w:szCs w:val="28"/>
          <w:rtl/>
          <w:lang w:eastAsia="fr-FR"/>
        </w:rPr>
        <w:t xml:space="preserve"> عنه أي نص يطرح مشكلات كبرى على الأقل7</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من هنا فالتفكيك حلقة أساسية في التّصور </w:t>
      </w:r>
      <w:proofErr w:type="spellStart"/>
      <w:r w:rsidRPr="00324838">
        <w:rPr>
          <w:rFonts w:ascii="Traditional Arabic" w:eastAsia="Times New Roman" w:hAnsi="Traditional Arabic" w:cs="Traditional Arabic"/>
          <w:b/>
          <w:bCs/>
          <w:sz w:val="28"/>
          <w:szCs w:val="28"/>
          <w:rtl/>
          <w:lang w:eastAsia="fr-FR"/>
        </w:rPr>
        <w:t>التّفكيكي</w:t>
      </w:r>
      <w:proofErr w:type="spellEnd"/>
      <w:r w:rsidRPr="00324838">
        <w:rPr>
          <w:rFonts w:ascii="Traditional Arabic" w:eastAsia="Times New Roman" w:hAnsi="Traditional Arabic" w:cs="Traditional Arabic"/>
          <w:b/>
          <w:bCs/>
          <w:sz w:val="28"/>
          <w:szCs w:val="28"/>
          <w:rtl/>
          <w:lang w:eastAsia="fr-FR"/>
        </w:rPr>
        <w:t xml:space="preserve"> وهي تهدم تراكيب الكتابة مع غيرها من المستويات، </w:t>
      </w:r>
      <w:proofErr w:type="spellStart"/>
      <w:r w:rsidRPr="00324838">
        <w:rPr>
          <w:rFonts w:ascii="Traditional Arabic" w:eastAsia="Times New Roman" w:hAnsi="Traditional Arabic" w:cs="Traditional Arabic"/>
          <w:b/>
          <w:bCs/>
          <w:sz w:val="28"/>
          <w:szCs w:val="28"/>
          <w:rtl/>
          <w:lang w:eastAsia="fr-FR"/>
        </w:rPr>
        <w:t>والتفكيكية</w:t>
      </w:r>
      <w:proofErr w:type="spellEnd"/>
      <w:r w:rsidRPr="00324838">
        <w:rPr>
          <w:rFonts w:ascii="Traditional Arabic" w:eastAsia="Times New Roman" w:hAnsi="Traditional Arabic" w:cs="Traditional Arabic"/>
          <w:b/>
          <w:bCs/>
          <w:sz w:val="28"/>
          <w:szCs w:val="28"/>
          <w:rtl/>
          <w:lang w:eastAsia="fr-FR"/>
        </w:rPr>
        <w:t xml:space="preserve"> بهذا المفهوم نشاط قراءة يبقى مرتبطا بقوة النصوص واستجوابها8].وحسب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فالتفكيك ليس عملية نقدية بل النقدية موضوعها التفكيك. ولتحقيق أهدافه وطموحاته يقترح التفكيك مجموعة من المصطلحات </w:t>
      </w:r>
      <w:proofErr w:type="gramStart"/>
      <w:r w:rsidRPr="00324838">
        <w:rPr>
          <w:rFonts w:ascii="Traditional Arabic" w:eastAsia="Times New Roman" w:hAnsi="Traditional Arabic" w:cs="Traditional Arabic"/>
          <w:b/>
          <w:bCs/>
          <w:sz w:val="28"/>
          <w:szCs w:val="28"/>
          <w:rtl/>
          <w:lang w:eastAsia="fr-FR"/>
        </w:rPr>
        <w:t>أهمها</w:t>
      </w:r>
      <w:proofErr w:type="gramEnd"/>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lang w:eastAsia="fr-FR"/>
        </w:rPr>
        <w:t xml:space="preserve">=1= </w:t>
      </w:r>
      <w:r w:rsidRPr="00B0229C">
        <w:rPr>
          <w:rFonts w:ascii="Traditional Arabic" w:eastAsia="Times New Roman" w:hAnsi="Traditional Arabic" w:cs="Traditional Arabic"/>
          <w:b/>
          <w:bCs/>
          <w:sz w:val="36"/>
          <w:szCs w:val="36"/>
          <w:u w:val="single"/>
          <w:rtl/>
          <w:lang w:eastAsia="fr-FR"/>
        </w:rPr>
        <w:t>الاختلاف</w:t>
      </w:r>
      <w:r w:rsidRPr="00324838">
        <w:rPr>
          <w:rFonts w:ascii="Traditional Arabic" w:eastAsia="Times New Roman" w:hAnsi="Traditional Arabic" w:cs="Traditional Arabic"/>
          <w:b/>
          <w:bCs/>
          <w:sz w:val="36"/>
          <w:szCs w:val="36"/>
          <w:u w:val="single"/>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تعد مقولة الاختلاف إحدى المرتكزات الأساسية للمنهجية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واستنادا لكشف الدلالة المعجمية</w:t>
      </w:r>
      <w:r w:rsidRPr="00324838">
        <w:rPr>
          <w:rFonts w:ascii="Traditional Arabic" w:eastAsia="Times New Roman" w:hAnsi="Traditional Arabic" w:cs="Traditional Arabic"/>
          <w:b/>
          <w:bCs/>
          <w:sz w:val="28"/>
          <w:szCs w:val="28"/>
          <w:lang w:eastAsia="fr-FR"/>
        </w:rPr>
        <w:t xml:space="preserve"> (</w:t>
      </w:r>
      <w:r w:rsidRPr="00B0229C">
        <w:rPr>
          <w:rFonts w:ascii="Traditional Arabic" w:eastAsia="Times New Roman" w:hAnsi="Traditional Arabic" w:cs="Traditional Arabic"/>
          <w:b/>
          <w:bCs/>
          <w:sz w:val="28"/>
          <w:szCs w:val="28"/>
          <w:lang w:eastAsia="fr-FR"/>
        </w:rPr>
        <w:t>différence</w:t>
      </w: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التي تتألف من فعل أو مصدر يدل على عدم تشابه والمغايرة والاختلاف في الشكل والخاصة،</w:t>
      </w:r>
      <w:r w:rsidRPr="00324838">
        <w:rPr>
          <w:rFonts w:ascii="Traditional Arabic" w:eastAsia="Times New Roman" w:hAnsi="Traditional Arabic" w:cs="Traditional Arabic"/>
          <w:b/>
          <w:bCs/>
          <w:sz w:val="28"/>
          <w:szCs w:val="28"/>
          <w:lang w:eastAsia="fr-FR"/>
        </w:rPr>
        <w:t>(</w:t>
      </w:r>
      <w:proofErr w:type="spellStart"/>
      <w:r w:rsidRPr="00B0229C">
        <w:rPr>
          <w:rFonts w:ascii="Traditional Arabic" w:eastAsia="Times New Roman" w:hAnsi="Traditional Arabic" w:cs="Traditional Arabic"/>
          <w:b/>
          <w:bCs/>
          <w:sz w:val="28"/>
          <w:szCs w:val="28"/>
          <w:lang w:eastAsia="fr-FR"/>
        </w:rPr>
        <w:t>differ</w:t>
      </w:r>
      <w:proofErr w:type="spellEnd"/>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وتعني التشتت والانتشار والتفرق والبعثرة والمغايرة في المكان والزمان</w:t>
      </w: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يقوم مصطلح الاختلاف على تعارض الدلالات بين الحضور والغياب، </w:t>
      </w:r>
      <w:proofErr w:type="spellStart"/>
      <w:r w:rsidRPr="00324838">
        <w:rPr>
          <w:rFonts w:ascii="Traditional Arabic" w:eastAsia="Times New Roman" w:hAnsi="Traditional Arabic" w:cs="Traditional Arabic"/>
          <w:b/>
          <w:bCs/>
          <w:sz w:val="28"/>
          <w:szCs w:val="28"/>
          <w:rtl/>
          <w:lang w:eastAsia="fr-FR"/>
        </w:rPr>
        <w:t>فـدريدا</w:t>
      </w:r>
      <w:proofErr w:type="spellEnd"/>
      <w:r w:rsidRPr="00324838">
        <w:rPr>
          <w:rFonts w:ascii="Traditional Arabic" w:eastAsia="Times New Roman" w:hAnsi="Traditional Arabic" w:cs="Traditional Arabic"/>
          <w:b/>
          <w:bCs/>
          <w:sz w:val="28"/>
          <w:szCs w:val="28"/>
          <w:rtl/>
          <w:lang w:eastAsia="fr-FR"/>
        </w:rPr>
        <w:t xml:space="preserve"> يرى أنّ الخطاب الأدبي يكون تيارا غير متناه من الدلالات وتوالد </w:t>
      </w:r>
      <w:r w:rsidRPr="00324838">
        <w:rPr>
          <w:rFonts w:ascii="Traditional Arabic" w:eastAsia="Times New Roman" w:hAnsi="Traditional Arabic" w:cs="Traditional Arabic"/>
          <w:b/>
          <w:bCs/>
          <w:sz w:val="28"/>
          <w:szCs w:val="28"/>
          <w:rtl/>
          <w:lang w:eastAsia="fr-FR"/>
        </w:rPr>
        <w:lastRenderedPageBreak/>
        <w:t>المعاني لا تعرف الاستقرار والثبات فإنّها تبقى مؤجلة ضمن نظام الاختلاف، وهي محكومة بحركة حرة أفقية وعمودية دون توقع لنهاية محددة لها</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الوظيفة المهمة للاختلاف هي ما يصطلح عليه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بالكتابة البدائية </w:t>
      </w:r>
      <w:r w:rsidRPr="00324838">
        <w:rPr>
          <w:rFonts w:ascii="Traditional Arabic" w:eastAsia="Times New Roman" w:hAnsi="Traditional Arabic" w:cs="Traditional Arabic"/>
          <w:b/>
          <w:bCs/>
          <w:sz w:val="28"/>
          <w:szCs w:val="28"/>
          <w:lang w:eastAsia="fr-FR"/>
        </w:rPr>
        <w:t>(archi-</w:t>
      </w:r>
      <w:proofErr w:type="spellStart"/>
      <w:r w:rsidRPr="00324838">
        <w:rPr>
          <w:rFonts w:ascii="Traditional Arabic" w:eastAsia="Times New Roman" w:hAnsi="Traditional Arabic" w:cs="Traditional Arabic"/>
          <w:b/>
          <w:bCs/>
          <w:sz w:val="28"/>
          <w:szCs w:val="28"/>
          <w:lang w:eastAsia="fr-FR"/>
        </w:rPr>
        <w:t>writing</w:t>
      </w:r>
      <w:proofErr w:type="spellEnd"/>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وهي نمط من الكتابات سابق للكتابة نفسها، أي ذات ميزة قبلية متصوّرة للكتابة قبل تجربة الكتابة، فهي تنتج شكل الحضور وعادة ما تكون أنظمتها موضوعية بالنسبة لموضوعها وكل أشكال المعرفة الأخرى"[9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الاختلاف عند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هو فعالية حرة غير مقيدة، ويوجز تعريفه لها بالقول</w:t>
      </w:r>
      <w:r w:rsidRPr="00324838">
        <w:rPr>
          <w:rFonts w:ascii="Traditional Arabic" w:eastAsia="Times New Roman" w:hAnsi="Traditional Arabic" w:cs="Traditional Arabic"/>
          <w:b/>
          <w:bCs/>
          <w:sz w:val="28"/>
          <w:szCs w:val="28"/>
          <w:lang w:eastAsia="fr-FR"/>
        </w:rPr>
        <w:t>: "</w:t>
      </w:r>
      <w:r w:rsidRPr="00324838">
        <w:rPr>
          <w:rFonts w:ascii="Traditional Arabic" w:eastAsia="Times New Roman" w:hAnsi="Traditional Arabic" w:cs="Traditional Arabic"/>
          <w:b/>
          <w:bCs/>
          <w:sz w:val="28"/>
          <w:szCs w:val="28"/>
          <w:rtl/>
          <w:lang w:eastAsia="fr-FR"/>
        </w:rPr>
        <w:t>إنّ الاختلاف لا يعود ببساطة لا إلى التاريخ ولا إلى البنية فالاختلاف يوجد في اللغة ليكون أول الشروط لظهور المعنى"[10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lang w:eastAsia="fr-FR"/>
        </w:rPr>
        <w:t xml:space="preserve">=2= </w:t>
      </w:r>
      <w:r w:rsidRPr="00B0229C">
        <w:rPr>
          <w:rFonts w:ascii="Traditional Arabic" w:eastAsia="Times New Roman" w:hAnsi="Traditional Arabic" w:cs="Traditional Arabic"/>
          <w:b/>
          <w:bCs/>
          <w:sz w:val="36"/>
          <w:szCs w:val="36"/>
          <w:u w:val="single"/>
          <w:rtl/>
          <w:lang w:eastAsia="fr-FR"/>
        </w:rPr>
        <w:t>التمركز حول العقل</w:t>
      </w:r>
      <w:r w:rsidRPr="00B0229C">
        <w:rPr>
          <w:rFonts w:ascii="Traditional Arabic" w:eastAsia="Times New Roman" w:hAnsi="Traditional Arabic" w:cs="Traditional Arabic"/>
          <w:b/>
          <w:bCs/>
          <w:sz w:val="36"/>
          <w:szCs w:val="36"/>
          <w:u w:val="single"/>
          <w:lang w:eastAsia="fr-FR"/>
        </w:rPr>
        <w:t xml:space="preserve">: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يعنى </w:t>
      </w:r>
      <w:proofErr w:type="spellStart"/>
      <w:r w:rsidRPr="00324838">
        <w:rPr>
          <w:rFonts w:ascii="Traditional Arabic" w:eastAsia="Times New Roman" w:hAnsi="Traditional Arabic" w:cs="Traditional Arabic"/>
          <w:b/>
          <w:bCs/>
          <w:sz w:val="28"/>
          <w:szCs w:val="28"/>
          <w:rtl/>
          <w:lang w:eastAsia="fr-FR"/>
        </w:rPr>
        <w:t>به</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"التضافر لتأسيس بنية قوة في خارطة الفكر ويعتمد على اقتحام </w:t>
      </w:r>
      <w:proofErr w:type="spellStart"/>
      <w:r w:rsidRPr="00324838">
        <w:rPr>
          <w:rFonts w:ascii="Traditional Arabic" w:eastAsia="Times New Roman" w:hAnsi="Traditional Arabic" w:cs="Traditional Arabic"/>
          <w:b/>
          <w:bCs/>
          <w:sz w:val="28"/>
          <w:szCs w:val="28"/>
          <w:rtl/>
          <w:lang w:eastAsia="fr-FR"/>
        </w:rPr>
        <w:t>سكونية</w:t>
      </w:r>
      <w:proofErr w:type="spellEnd"/>
      <w:r w:rsidRPr="00324838">
        <w:rPr>
          <w:rFonts w:ascii="Traditional Arabic" w:eastAsia="Times New Roman" w:hAnsi="Traditional Arabic" w:cs="Traditional Arabic"/>
          <w:b/>
          <w:bCs/>
          <w:sz w:val="28"/>
          <w:szCs w:val="28"/>
          <w:rtl/>
          <w:lang w:eastAsia="fr-FR"/>
        </w:rPr>
        <w:t xml:space="preserve"> الميتافيزيقا [... ] وإعطاء الكلمة المنطوقة قيمة عالية بسبب حضور المتكلم والمستمع وقت صدور القول، فليس ثمة فاصل زماني أو مكاني، بينهما فالمتكلم يستمع في الوقت الذي يتكلم فيه، وهو ما يفعله المستمع في الوقت ذاته، إن سمة المباشرة في الفعل الكلام تعطي قوة خاصة في الفهم المباشر سواء تحقق كاملا أو غير كامل [...] أمّا الكتابة فإنها تكتسب أهميتها من خلال التمركز حول العقل، حيث يصبح الكلام مستحيلا ولهذا يضع الكاتب أفكاره على الورقة، فاصلا إياها عن نفسه، ومحولا إياها إلي شيء قابل لأن يقرأ من شخص آخر بعيد، حتى بعد موت الكاتب، وكل هذا يفتح الآفاق لمزيد من الاحتمالات ومن هنا ينشأ الاختلاف الكبير بين الكلام والكتابة[11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وأبرز الحقول المعرفية التي امتد إليها نقد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حول التمركز المنطقي وهي في الحقيقة منظومة حقول معرفية متداخلة تصدى لها بمنهجية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في القراءة لكشف مظاهر التمركز المنطقي فيها وهي</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أ‌= الأولية </w:t>
      </w:r>
      <w:proofErr w:type="spellStart"/>
      <w:r w:rsidRPr="00324838">
        <w:rPr>
          <w:rFonts w:ascii="Traditional Arabic" w:eastAsia="Times New Roman" w:hAnsi="Traditional Arabic" w:cs="Traditional Arabic"/>
          <w:b/>
          <w:bCs/>
          <w:sz w:val="28"/>
          <w:szCs w:val="28"/>
          <w:rtl/>
          <w:lang w:eastAsia="fr-FR"/>
        </w:rPr>
        <w:t>الابستمولوجية</w:t>
      </w:r>
      <w:proofErr w:type="spellEnd"/>
      <w:r w:rsidRPr="00324838">
        <w:rPr>
          <w:rFonts w:ascii="Traditional Arabic" w:eastAsia="Times New Roman" w:hAnsi="Traditional Arabic" w:cs="Traditional Arabic"/>
          <w:b/>
          <w:bCs/>
          <w:sz w:val="28"/>
          <w:szCs w:val="28"/>
          <w:rtl/>
          <w:lang w:eastAsia="fr-FR"/>
        </w:rPr>
        <w:t>: ولقد عدّ العقل والإدراك مركزا للحضور وحقيقة الأمر أنهما ليسا إلا نتاجا لوحدة العقل والحقيقة فالوعي يحضر حالا من تلقاء نفسه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ب= الأولية التاريخية: تتحقق انطلاقا من الماضي صوب المستقبل في ثلاث حالات </w:t>
      </w:r>
      <w:proofErr w:type="spellStart"/>
      <w:r w:rsidRPr="00324838">
        <w:rPr>
          <w:rFonts w:ascii="Traditional Arabic" w:eastAsia="Times New Roman" w:hAnsi="Traditional Arabic" w:cs="Traditional Arabic"/>
          <w:b/>
          <w:bCs/>
          <w:sz w:val="28"/>
          <w:szCs w:val="28"/>
          <w:rtl/>
          <w:lang w:eastAsia="fr-FR"/>
        </w:rPr>
        <w:t>التمظهر</w:t>
      </w:r>
      <w:proofErr w:type="spellEnd"/>
      <w:r w:rsidRPr="00324838">
        <w:rPr>
          <w:rFonts w:ascii="Traditional Arabic" w:eastAsia="Times New Roman" w:hAnsi="Traditional Arabic" w:cs="Traditional Arabic"/>
          <w:b/>
          <w:bCs/>
          <w:sz w:val="28"/>
          <w:szCs w:val="28"/>
          <w:rtl/>
          <w:lang w:eastAsia="fr-FR"/>
        </w:rPr>
        <w:t xml:space="preserve"> تعالي الأشكال – مقولات الخالق</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ج= الأولية الجنسية: تتحقق بواسطة حضور </w:t>
      </w:r>
      <w:proofErr w:type="spellStart"/>
      <w:r w:rsidRPr="00324838">
        <w:rPr>
          <w:rFonts w:ascii="Traditional Arabic" w:eastAsia="Times New Roman" w:hAnsi="Traditional Arabic" w:cs="Traditional Arabic"/>
          <w:b/>
          <w:bCs/>
          <w:sz w:val="28"/>
          <w:szCs w:val="28"/>
          <w:rtl/>
          <w:lang w:eastAsia="fr-FR"/>
        </w:rPr>
        <w:t>الذكورية</w:t>
      </w:r>
      <w:proofErr w:type="spellEnd"/>
      <w:r w:rsidRPr="00324838">
        <w:rPr>
          <w:rFonts w:ascii="Traditional Arabic" w:eastAsia="Times New Roman" w:hAnsi="Traditional Arabic" w:cs="Traditional Arabic"/>
          <w:b/>
          <w:bCs/>
          <w:sz w:val="28"/>
          <w:szCs w:val="28"/>
          <w:rtl/>
          <w:lang w:eastAsia="fr-FR"/>
        </w:rPr>
        <w:t xml:space="preserve"> المتمثلة في سلطة الرجل، والغياب عند </w:t>
      </w:r>
      <w:proofErr w:type="gramStart"/>
      <w:r w:rsidRPr="00324838">
        <w:rPr>
          <w:rFonts w:ascii="Traditional Arabic" w:eastAsia="Times New Roman" w:hAnsi="Traditional Arabic" w:cs="Traditional Arabic"/>
          <w:b/>
          <w:bCs/>
          <w:sz w:val="28"/>
          <w:szCs w:val="28"/>
          <w:rtl/>
          <w:lang w:eastAsia="fr-FR"/>
        </w:rPr>
        <w:t>المرأة[</w:t>
      </w:r>
      <w:proofErr w:type="gramEnd"/>
      <w:r w:rsidRPr="00324838">
        <w:rPr>
          <w:rFonts w:ascii="Traditional Arabic" w:eastAsia="Times New Roman" w:hAnsi="Traditional Arabic" w:cs="Traditional Arabic"/>
          <w:b/>
          <w:bCs/>
          <w:sz w:val="28"/>
          <w:szCs w:val="28"/>
          <w:rtl/>
          <w:lang w:eastAsia="fr-FR"/>
        </w:rPr>
        <w:t>12</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د= الأولية الوجودية: أهم الحقول المنهجية لدى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لما يمثله الوجود من حضور ذاتي صاف مقابل الغياب </w:t>
      </w:r>
      <w:proofErr w:type="gramStart"/>
      <w:r w:rsidRPr="00324838">
        <w:rPr>
          <w:rFonts w:ascii="Traditional Arabic" w:eastAsia="Times New Roman" w:hAnsi="Traditional Arabic" w:cs="Traditional Arabic"/>
          <w:b/>
          <w:bCs/>
          <w:sz w:val="28"/>
          <w:szCs w:val="28"/>
          <w:rtl/>
          <w:lang w:eastAsia="fr-FR"/>
        </w:rPr>
        <w:t>العدم[</w:t>
      </w:r>
      <w:proofErr w:type="gramEnd"/>
      <w:r w:rsidRPr="00324838">
        <w:rPr>
          <w:rFonts w:ascii="Traditional Arabic" w:eastAsia="Times New Roman" w:hAnsi="Traditional Arabic" w:cs="Traditional Arabic"/>
          <w:b/>
          <w:bCs/>
          <w:sz w:val="28"/>
          <w:szCs w:val="28"/>
          <w:rtl/>
          <w:lang w:eastAsia="fr-FR"/>
        </w:rPr>
        <w:t>13</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هـ= التأويل الأدبي: تتجه إلى التعدد القرائي الناتج عن التأويل، والسعي إلى التعدد اللانهائي للمعنى</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lang w:eastAsia="fr-FR"/>
        </w:rPr>
        <w:lastRenderedPageBreak/>
        <w:t xml:space="preserve">=3= </w:t>
      </w:r>
      <w:r w:rsidRPr="00B0229C">
        <w:rPr>
          <w:rFonts w:ascii="Traditional Arabic" w:eastAsia="Times New Roman" w:hAnsi="Traditional Arabic" w:cs="Traditional Arabic"/>
          <w:b/>
          <w:bCs/>
          <w:sz w:val="36"/>
          <w:szCs w:val="36"/>
          <w:u w:val="single"/>
          <w:rtl/>
          <w:lang w:eastAsia="fr-FR"/>
        </w:rPr>
        <w:t>علم الكتابة</w:t>
      </w:r>
      <w:r w:rsidRPr="00B0229C">
        <w:rPr>
          <w:rFonts w:ascii="Traditional Arabic" w:eastAsia="Times New Roman" w:hAnsi="Traditional Arabic" w:cs="Traditional Arabic"/>
          <w:b/>
          <w:bCs/>
          <w:sz w:val="36"/>
          <w:szCs w:val="36"/>
          <w:u w:val="single"/>
          <w:lang w:eastAsia="fr-FR"/>
        </w:rPr>
        <w:t xml:space="preserve">: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التأسيس إلى تحديث الفكر بقلب التدرج التقليدي من أفضلية الكلام على الكتابة مع إمكانية تصوير الكلام على أنه مشتق من الكتابة[14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lang w:eastAsia="fr-FR"/>
        </w:rPr>
        <w:t xml:space="preserve">=4= </w:t>
      </w:r>
      <w:r w:rsidRPr="00B0229C">
        <w:rPr>
          <w:rFonts w:ascii="Traditional Arabic" w:eastAsia="Times New Roman" w:hAnsi="Traditional Arabic" w:cs="Traditional Arabic"/>
          <w:b/>
          <w:bCs/>
          <w:sz w:val="36"/>
          <w:szCs w:val="36"/>
          <w:u w:val="single"/>
          <w:rtl/>
          <w:lang w:eastAsia="fr-FR"/>
        </w:rPr>
        <w:t>القراءة</w:t>
      </w:r>
      <w:r w:rsidRPr="00B0229C">
        <w:rPr>
          <w:rFonts w:ascii="Traditional Arabic" w:eastAsia="Times New Roman" w:hAnsi="Traditional Arabic" w:cs="Traditional Arabic"/>
          <w:b/>
          <w:bCs/>
          <w:sz w:val="36"/>
          <w:szCs w:val="36"/>
          <w:u w:val="single"/>
          <w:lang w:eastAsia="fr-FR"/>
        </w:rPr>
        <w:t xml:space="preserve">: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يرى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أن النّص ليس ساحة تباينات، ومجال للتوتر والتعارض وحيز للتبعثر والتشتت وذلك حيث يولد دوماً عن القراءة تفكك </w:t>
      </w:r>
      <w:proofErr w:type="spellStart"/>
      <w:r w:rsidRPr="00324838">
        <w:rPr>
          <w:rFonts w:ascii="Traditional Arabic" w:eastAsia="Times New Roman" w:hAnsi="Traditional Arabic" w:cs="Traditional Arabic"/>
          <w:b/>
          <w:bCs/>
          <w:sz w:val="28"/>
          <w:szCs w:val="28"/>
          <w:rtl/>
          <w:lang w:eastAsia="fr-FR"/>
        </w:rPr>
        <w:t>البنى</w:t>
      </w:r>
      <w:proofErr w:type="spellEnd"/>
      <w:r w:rsidRPr="00324838">
        <w:rPr>
          <w:rFonts w:ascii="Traditional Arabic" w:eastAsia="Times New Roman" w:hAnsi="Traditional Arabic" w:cs="Traditional Arabic"/>
          <w:b/>
          <w:bCs/>
          <w:sz w:val="28"/>
          <w:szCs w:val="28"/>
          <w:rtl/>
          <w:lang w:eastAsia="fr-FR"/>
        </w:rPr>
        <w:t xml:space="preserve"> وانفجار المعنى </w:t>
      </w:r>
      <w:proofErr w:type="spellStart"/>
      <w:r w:rsidRPr="00324838">
        <w:rPr>
          <w:rFonts w:ascii="Traditional Arabic" w:eastAsia="Times New Roman" w:hAnsi="Traditional Arabic" w:cs="Traditional Arabic"/>
          <w:b/>
          <w:bCs/>
          <w:sz w:val="28"/>
          <w:szCs w:val="28"/>
          <w:rtl/>
          <w:lang w:eastAsia="fr-FR"/>
        </w:rPr>
        <w:t>وتشظي</w:t>
      </w:r>
      <w:proofErr w:type="spellEnd"/>
      <w:r w:rsidRPr="00324838">
        <w:rPr>
          <w:rFonts w:ascii="Traditional Arabic" w:eastAsia="Times New Roman" w:hAnsi="Traditional Arabic" w:cs="Traditional Arabic"/>
          <w:b/>
          <w:bCs/>
          <w:sz w:val="28"/>
          <w:szCs w:val="28"/>
          <w:rtl/>
          <w:lang w:eastAsia="fr-FR"/>
        </w:rPr>
        <w:t xml:space="preserve"> الهوية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w:t>
      </w:r>
      <w:proofErr w:type="spellStart"/>
      <w:r w:rsidRPr="00324838">
        <w:rPr>
          <w:rFonts w:ascii="Traditional Arabic" w:eastAsia="Times New Roman" w:hAnsi="Traditional Arabic" w:cs="Traditional Arabic"/>
          <w:b/>
          <w:bCs/>
          <w:sz w:val="28"/>
          <w:szCs w:val="28"/>
          <w:rtl/>
          <w:lang w:eastAsia="fr-FR"/>
        </w:rPr>
        <w:t>تفكيكية</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كممارسة نقدية تفكك النّص لتكشف أن ما يبدو عملا متناسقا وبلا تناقضات هو بناء من الاستراتيجيات والمناورات البلاغية. إن فضح ذلك البناء ينسف الافتراض بوجود معنى متماسك غير متناقض ومفهومه (يمكن تفسيره بشكل واضح) ويؤكد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أهمية تحطيم كل الجاهز </w:t>
      </w:r>
      <w:proofErr w:type="spellStart"/>
      <w:r w:rsidRPr="00324838">
        <w:rPr>
          <w:rFonts w:ascii="Traditional Arabic" w:eastAsia="Times New Roman" w:hAnsi="Traditional Arabic" w:cs="Traditional Arabic"/>
          <w:b/>
          <w:bCs/>
          <w:sz w:val="28"/>
          <w:szCs w:val="28"/>
          <w:rtl/>
          <w:lang w:eastAsia="fr-FR"/>
        </w:rPr>
        <w:t>والمؤطر</w:t>
      </w:r>
      <w:proofErr w:type="spellEnd"/>
      <w:r w:rsidRPr="00324838">
        <w:rPr>
          <w:rFonts w:ascii="Traditional Arabic" w:eastAsia="Times New Roman" w:hAnsi="Traditional Arabic" w:cs="Traditional Arabic"/>
          <w:b/>
          <w:bCs/>
          <w:sz w:val="28"/>
          <w:szCs w:val="28"/>
          <w:rtl/>
          <w:lang w:eastAsia="fr-FR"/>
        </w:rPr>
        <w:t xml:space="preserve"> والمشكل والنظامي سواء كان نظريا، أم ثقافيا، أم مؤسسيا. ويلاحظ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على النصوص أنها ليست متجانسة دائما ويحدد مطلبه من القراءة بقوله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ما </w:t>
      </w:r>
      <w:proofErr w:type="spellStart"/>
      <w:r w:rsidRPr="00324838">
        <w:rPr>
          <w:rFonts w:ascii="Traditional Arabic" w:eastAsia="Times New Roman" w:hAnsi="Traditional Arabic" w:cs="Traditional Arabic"/>
          <w:b/>
          <w:bCs/>
          <w:sz w:val="28"/>
          <w:szCs w:val="28"/>
          <w:rtl/>
          <w:lang w:eastAsia="fr-FR"/>
        </w:rPr>
        <w:t>يهمني</w:t>
      </w:r>
      <w:proofErr w:type="spellEnd"/>
      <w:r w:rsidRPr="00324838">
        <w:rPr>
          <w:rFonts w:ascii="Traditional Arabic" w:eastAsia="Times New Roman" w:hAnsi="Traditional Arabic" w:cs="Traditional Arabic"/>
          <w:b/>
          <w:bCs/>
          <w:sz w:val="28"/>
          <w:szCs w:val="28"/>
          <w:rtl/>
          <w:lang w:eastAsia="fr-FR"/>
        </w:rPr>
        <w:t xml:space="preserve"> في القراءات التي أحاول إقامتها هو ليس النقد في الخارج، وإنما الاستقرار </w:t>
      </w:r>
      <w:proofErr w:type="spellStart"/>
      <w:r w:rsidRPr="00324838">
        <w:rPr>
          <w:rFonts w:ascii="Traditional Arabic" w:eastAsia="Times New Roman" w:hAnsi="Traditional Arabic" w:cs="Traditional Arabic"/>
          <w:b/>
          <w:bCs/>
          <w:sz w:val="28"/>
          <w:szCs w:val="28"/>
          <w:rtl/>
          <w:lang w:eastAsia="fr-FR"/>
        </w:rPr>
        <w:t>والتموضع</w:t>
      </w:r>
      <w:proofErr w:type="spellEnd"/>
      <w:r w:rsidRPr="00324838">
        <w:rPr>
          <w:rFonts w:ascii="Traditional Arabic" w:eastAsia="Times New Roman" w:hAnsi="Traditional Arabic" w:cs="Traditional Arabic"/>
          <w:b/>
          <w:bCs/>
          <w:sz w:val="28"/>
          <w:szCs w:val="28"/>
          <w:rtl/>
          <w:lang w:eastAsia="fr-FR"/>
        </w:rPr>
        <w:t xml:space="preserve"> في البنية غير المتجانسة للنصّ، والعثور على توترات، أو تناقضات داخلية، يقرأ النصّ من خلالها نفسه، ويفكك نفسه</w:t>
      </w:r>
      <w:r w:rsidRPr="00324838">
        <w:rPr>
          <w:rFonts w:ascii="Traditional Arabic" w:eastAsia="Times New Roman" w:hAnsi="Traditional Arabic" w:cs="Traditional Arabic"/>
          <w:b/>
          <w:bCs/>
          <w:sz w:val="28"/>
          <w:szCs w:val="28"/>
          <w:lang w:eastAsia="fr-FR"/>
        </w:rPr>
        <w:t xml:space="preserve"> [...] </w:t>
      </w:r>
      <w:r w:rsidRPr="00324838">
        <w:rPr>
          <w:rFonts w:ascii="Traditional Arabic" w:eastAsia="Times New Roman" w:hAnsi="Traditional Arabic" w:cs="Traditional Arabic"/>
          <w:b/>
          <w:bCs/>
          <w:sz w:val="28"/>
          <w:szCs w:val="28"/>
          <w:rtl/>
          <w:lang w:eastAsia="fr-FR"/>
        </w:rPr>
        <w:t>أن يفكك النصّ نفسه فهذا يعني أنه يتبع حركة مرجعية ذاتية حركة نصّ لا يرجع إلاّ إلى نفسه، ولكن هناك في النّص قوى متنافرة تأتي لتقويضه وتجزئته"[15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ويقول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معارضا البنيوية: إنّ الكتابة (</w:t>
      </w:r>
      <w:proofErr w:type="spellStart"/>
      <w:r w:rsidRPr="00324838">
        <w:rPr>
          <w:rFonts w:ascii="Traditional Arabic" w:eastAsia="Times New Roman" w:hAnsi="Traditional Arabic" w:cs="Traditional Arabic"/>
          <w:b/>
          <w:bCs/>
          <w:sz w:val="28"/>
          <w:szCs w:val="28"/>
          <w:rtl/>
          <w:lang w:eastAsia="fr-FR"/>
        </w:rPr>
        <w:t>إيكرتير</w:t>
      </w:r>
      <w:proofErr w:type="spellEnd"/>
      <w:r w:rsidRPr="00324838">
        <w:rPr>
          <w:rFonts w:ascii="Traditional Arabic" w:eastAsia="Times New Roman" w:hAnsi="Traditional Arabic" w:cs="Traditional Arabic"/>
          <w:b/>
          <w:bCs/>
          <w:sz w:val="28"/>
          <w:szCs w:val="28"/>
          <w:rtl/>
          <w:lang w:eastAsia="fr-FR"/>
        </w:rPr>
        <w:t xml:space="preserve">) هي أصل اللغة، وليس أصلها هو الصوت الذي ينقل الكلمة المنطوقة. ويهدف علم الكتابة الذي وضعه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إلى الحلول محل </w:t>
      </w:r>
      <w:proofErr w:type="spellStart"/>
      <w:r w:rsidRPr="00324838">
        <w:rPr>
          <w:rFonts w:ascii="Traditional Arabic" w:eastAsia="Times New Roman" w:hAnsi="Traditional Arabic" w:cs="Traditional Arabic"/>
          <w:b/>
          <w:bCs/>
          <w:sz w:val="28"/>
          <w:szCs w:val="28"/>
          <w:rtl/>
          <w:lang w:eastAsia="fr-FR"/>
        </w:rPr>
        <w:t>سيميولوجيا</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سوسير</w:t>
      </w:r>
      <w:proofErr w:type="spellEnd"/>
      <w:r w:rsidRPr="00324838">
        <w:rPr>
          <w:rFonts w:ascii="Traditional Arabic" w:eastAsia="Times New Roman" w:hAnsi="Traditional Arabic" w:cs="Traditional Arabic"/>
          <w:b/>
          <w:bCs/>
          <w:sz w:val="28"/>
          <w:szCs w:val="28"/>
          <w:rtl/>
          <w:lang w:eastAsia="fr-FR"/>
        </w:rPr>
        <w:t xml:space="preserve">، والكتابة في تصوره المفصل تعني أية ممارسة من التفريق والإيضاح والفصل بالمسافات[16]. ويستخدم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مفهوم </w:t>
      </w:r>
      <w:proofErr w:type="spellStart"/>
      <w:r w:rsidRPr="00324838">
        <w:rPr>
          <w:rFonts w:ascii="Traditional Arabic" w:eastAsia="Times New Roman" w:hAnsi="Traditional Arabic" w:cs="Traditional Arabic"/>
          <w:b/>
          <w:bCs/>
          <w:sz w:val="28"/>
          <w:szCs w:val="28"/>
          <w:rtl/>
          <w:lang w:eastAsia="fr-FR"/>
        </w:rPr>
        <w:t>الأركى</w:t>
      </w:r>
      <w:proofErr w:type="spellEnd"/>
      <w:r w:rsidRPr="00324838">
        <w:rPr>
          <w:rFonts w:ascii="Traditional Arabic" w:eastAsia="Times New Roman" w:hAnsi="Traditional Arabic" w:cs="Traditional Arabic"/>
          <w:b/>
          <w:bCs/>
          <w:sz w:val="28"/>
          <w:szCs w:val="28"/>
          <w:rtl/>
          <w:lang w:eastAsia="fr-FR"/>
        </w:rPr>
        <w:t xml:space="preserve">–كتابة هذا ليحدث انقلابا في الأقطاب الموجودة في التمركز التقليدي حول </w:t>
      </w:r>
      <w:proofErr w:type="spellStart"/>
      <w:r w:rsidRPr="00324838">
        <w:rPr>
          <w:rFonts w:ascii="Traditional Arabic" w:eastAsia="Times New Roman" w:hAnsi="Traditional Arabic" w:cs="Traditional Arabic"/>
          <w:b/>
          <w:bCs/>
          <w:sz w:val="28"/>
          <w:szCs w:val="28"/>
          <w:rtl/>
          <w:lang w:eastAsia="fr-FR"/>
        </w:rPr>
        <w:t>اللوجوس</w:t>
      </w:r>
      <w:proofErr w:type="spellEnd"/>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الكتابة/الصوت؛ الصمت/الصوت؛ عدم الوجود/الوجود؛ اللاوعي/الوعي؛ الدال </w:t>
      </w: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المدلول، إلى آخره. ونجد أن النظام المتمركز حول الصوت أو </w:t>
      </w:r>
      <w:proofErr w:type="spellStart"/>
      <w:r w:rsidRPr="00324838">
        <w:rPr>
          <w:rFonts w:ascii="Traditional Arabic" w:eastAsia="Times New Roman" w:hAnsi="Traditional Arabic" w:cs="Traditional Arabic"/>
          <w:b/>
          <w:bCs/>
          <w:sz w:val="28"/>
          <w:szCs w:val="28"/>
          <w:rtl/>
          <w:lang w:eastAsia="fr-FR"/>
        </w:rPr>
        <w:t>اللوجوس</w:t>
      </w:r>
      <w:proofErr w:type="spellEnd"/>
      <w:r w:rsidRPr="00324838">
        <w:rPr>
          <w:rFonts w:ascii="Traditional Arabic" w:eastAsia="Times New Roman" w:hAnsi="Traditional Arabic" w:cs="Traditional Arabic"/>
          <w:b/>
          <w:bCs/>
          <w:sz w:val="28"/>
          <w:szCs w:val="28"/>
          <w:rtl/>
          <w:lang w:eastAsia="fr-FR"/>
        </w:rPr>
        <w:t xml:space="preserve"> يصور العلامة تقليديا على أنها تتألف من الدال والمدلول، والعلامة تقع برسوخ في القلب من ذلك النظام وتدل فيه على قرب الصوت من الحقيقة ،والصوت من الوجود ،والصوت من المعنى[17</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والإنسان </w:t>
      </w:r>
      <w:proofErr w:type="spellStart"/>
      <w:r w:rsidRPr="00324838">
        <w:rPr>
          <w:rFonts w:ascii="Traditional Arabic" w:eastAsia="Times New Roman" w:hAnsi="Traditional Arabic" w:cs="Traditional Arabic"/>
          <w:b/>
          <w:bCs/>
          <w:sz w:val="28"/>
          <w:szCs w:val="28"/>
          <w:rtl/>
          <w:lang w:eastAsia="fr-FR"/>
        </w:rPr>
        <w:t>التفكيكي</w:t>
      </w:r>
      <w:proofErr w:type="spellEnd"/>
      <w:r w:rsidRPr="00324838">
        <w:rPr>
          <w:rFonts w:ascii="Traditional Arabic" w:eastAsia="Times New Roman" w:hAnsi="Traditional Arabic" w:cs="Traditional Arabic"/>
          <w:b/>
          <w:bCs/>
          <w:sz w:val="28"/>
          <w:szCs w:val="28"/>
          <w:rtl/>
          <w:lang w:eastAsia="fr-FR"/>
        </w:rPr>
        <w:t xml:space="preserve"> عند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وعلى العكس من أسلافه التقليديين يؤكد على لعب العلامات ونشاط التفسير، وهو يتتبع حول المركز اللعب الحر للدوال والإنتاج ذا الغرض للأبنية، ويتخلى عن الحلم بالأصول والأسس الوهمية ويشطب على الإنسان </w:t>
      </w:r>
      <w:proofErr w:type="spellStart"/>
      <w:r w:rsidRPr="00324838">
        <w:rPr>
          <w:rFonts w:ascii="Traditional Arabic" w:eastAsia="Times New Roman" w:hAnsi="Traditional Arabic" w:cs="Traditional Arabic"/>
          <w:b/>
          <w:bCs/>
          <w:sz w:val="28"/>
          <w:szCs w:val="28"/>
          <w:rtl/>
          <w:lang w:eastAsia="fr-FR"/>
        </w:rPr>
        <w:t>الأنطو</w:t>
      </w:r>
      <w:proofErr w:type="spellEnd"/>
      <w:r w:rsidRPr="00324838">
        <w:rPr>
          <w:rFonts w:ascii="Traditional Arabic" w:eastAsia="Times New Roman" w:hAnsi="Traditional Arabic" w:cs="Traditional Arabic"/>
          <w:b/>
          <w:bCs/>
          <w:sz w:val="28"/>
          <w:szCs w:val="28"/>
          <w:rtl/>
          <w:lang w:eastAsia="fr-FR"/>
        </w:rPr>
        <w:t>-ديني والإنسانية الميتافيزيقية[18</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القراءة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ليست هي التي تقول ما أراد القول قوله، بل تقل ما لم يقله القول وليس في قولنا </w:t>
      </w:r>
      <w:proofErr w:type="spellStart"/>
      <w:r w:rsidRPr="00324838">
        <w:rPr>
          <w:rFonts w:ascii="Traditional Arabic" w:eastAsia="Times New Roman" w:hAnsi="Traditional Arabic" w:cs="Traditional Arabic"/>
          <w:b/>
          <w:bCs/>
          <w:sz w:val="28"/>
          <w:szCs w:val="28"/>
          <w:rtl/>
          <w:lang w:eastAsia="fr-FR"/>
        </w:rPr>
        <w:t>طلامس</w:t>
      </w:r>
      <w:proofErr w:type="spellEnd"/>
      <w:r w:rsidRPr="00324838">
        <w:rPr>
          <w:rFonts w:ascii="Traditional Arabic" w:eastAsia="Times New Roman" w:hAnsi="Traditional Arabic" w:cs="Traditional Arabic"/>
          <w:b/>
          <w:bCs/>
          <w:sz w:val="28"/>
          <w:szCs w:val="28"/>
          <w:rtl/>
          <w:lang w:eastAsia="fr-FR"/>
        </w:rPr>
        <w:t xml:space="preserve"> ولا سحر ولا </w:t>
      </w:r>
      <w:proofErr w:type="spellStart"/>
      <w:r w:rsidRPr="00324838">
        <w:rPr>
          <w:rFonts w:ascii="Traditional Arabic" w:eastAsia="Times New Roman" w:hAnsi="Traditional Arabic" w:cs="Traditional Arabic"/>
          <w:b/>
          <w:bCs/>
          <w:sz w:val="28"/>
          <w:szCs w:val="28"/>
          <w:rtl/>
          <w:lang w:eastAsia="fr-FR"/>
        </w:rPr>
        <w:t>شعوذات</w:t>
      </w:r>
      <w:proofErr w:type="spellEnd"/>
      <w:r w:rsidRPr="00324838">
        <w:rPr>
          <w:rFonts w:ascii="Traditional Arabic" w:eastAsia="Times New Roman" w:hAnsi="Traditional Arabic" w:cs="Traditional Arabic"/>
          <w:b/>
          <w:bCs/>
          <w:sz w:val="28"/>
          <w:szCs w:val="28"/>
          <w:rtl/>
          <w:lang w:eastAsia="fr-FR"/>
        </w:rPr>
        <w:t xml:space="preserve"> ولا لعب على الألفاظ ،والقراءة بهذا المعنى تتيح تجدد القول ،أي قراءة ما لم يقرأه المؤلف، وهذا معنى </w:t>
      </w:r>
      <w:r w:rsidRPr="00324838">
        <w:rPr>
          <w:rFonts w:ascii="Traditional Arabic" w:eastAsia="Times New Roman" w:hAnsi="Traditional Arabic" w:cs="Traditional Arabic"/>
          <w:b/>
          <w:bCs/>
          <w:sz w:val="28"/>
          <w:szCs w:val="28"/>
          <w:rtl/>
          <w:lang w:eastAsia="fr-FR"/>
        </w:rPr>
        <w:lastRenderedPageBreak/>
        <w:t xml:space="preserve">قول </w:t>
      </w:r>
      <w:proofErr w:type="spellStart"/>
      <w:r w:rsidRPr="00324838">
        <w:rPr>
          <w:rFonts w:ascii="Traditional Arabic" w:eastAsia="Times New Roman" w:hAnsi="Traditional Arabic" w:cs="Traditional Arabic"/>
          <w:b/>
          <w:bCs/>
          <w:sz w:val="28"/>
          <w:szCs w:val="28"/>
          <w:rtl/>
          <w:lang w:eastAsia="fr-FR"/>
        </w:rPr>
        <w:t>التفكيكيين</w:t>
      </w:r>
      <w:proofErr w:type="spellEnd"/>
      <w:r w:rsidRPr="00324838">
        <w:rPr>
          <w:rFonts w:ascii="Traditional Arabic" w:eastAsia="Times New Roman" w:hAnsi="Traditional Arabic" w:cs="Traditional Arabic"/>
          <w:b/>
          <w:bCs/>
          <w:sz w:val="28"/>
          <w:szCs w:val="28"/>
          <w:rtl/>
          <w:lang w:eastAsia="fr-FR"/>
        </w:rPr>
        <w:t xml:space="preserve"> أن النّص ينطوي على فراغات، لأن النّص في حقيقته كوّن من المتاهات وهكذا يبنى النّص على الغياب والنسيان الأعلى الحضور والتذكر والغياب هو غياب الجسد والدال والحجب هناك يلجأ إليه المؤلف عمدا، لسبب من الأسباب ولكنه أيضا حجب يتم من دون قصد المؤلف، بسبب مضامين أيديولوجية تتسرب إلى النّص، ويقتصر تأثيرها على تغليف الحقيقة بقشرة خارجية أو جعل ما ليس بحقيقي تعلقا من خارج[19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وهكذا فإنّ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تعطي السلطة الحقيقية للقارئ لا للمؤلف كما تركز تركيزاً كبيرا على الكتابة باقتلاع مفاهيم الكلام والصوت وتقتل أحادية الدلالة وتدعو إلى تشتت المعنى بتخليص النّص من القراءة الأحادية وتدعو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إلى موت المؤلف وميلاد القارئ وتعتبر النصّ جملة من النصوص السابقة أو إقصاء لنصوص متعددة –</w:t>
      </w:r>
      <w:proofErr w:type="spellStart"/>
      <w:r w:rsidRPr="00324838">
        <w:rPr>
          <w:rFonts w:ascii="Traditional Arabic" w:eastAsia="Times New Roman" w:hAnsi="Traditional Arabic" w:cs="Traditional Arabic"/>
          <w:b/>
          <w:bCs/>
          <w:sz w:val="28"/>
          <w:szCs w:val="28"/>
          <w:rtl/>
          <w:lang w:eastAsia="fr-FR"/>
        </w:rPr>
        <w:t>التناص</w:t>
      </w:r>
      <w:proofErr w:type="spellEnd"/>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أما إذا رجعنا إلى الخطاب النقدي العربي المعاصر فإننا نجد بعض الأقلام المتميزة التي اهتمت بهذه القراءة وحاولت تطبيقها على بعض النصوص العربية ومن أبرز هذه الأقلام: عبد الله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في مؤلفيه "الخطيئة والتكفير" و"من البنيوية إلى التشريحية"، و عبد المالك </w:t>
      </w:r>
      <w:proofErr w:type="spellStart"/>
      <w:r w:rsidRPr="00324838">
        <w:rPr>
          <w:rFonts w:ascii="Traditional Arabic" w:eastAsia="Times New Roman" w:hAnsi="Traditional Arabic" w:cs="Traditional Arabic"/>
          <w:b/>
          <w:bCs/>
          <w:sz w:val="28"/>
          <w:szCs w:val="28"/>
          <w:rtl/>
          <w:lang w:eastAsia="fr-FR"/>
        </w:rPr>
        <w:t>مرتاض</w:t>
      </w:r>
      <w:proofErr w:type="spellEnd"/>
      <w:r w:rsidRPr="00324838">
        <w:rPr>
          <w:rFonts w:ascii="Traditional Arabic" w:eastAsia="Times New Roman" w:hAnsi="Traditional Arabic" w:cs="Traditional Arabic"/>
          <w:b/>
          <w:bCs/>
          <w:sz w:val="28"/>
          <w:szCs w:val="28"/>
          <w:rtl/>
          <w:lang w:eastAsia="fr-FR"/>
        </w:rPr>
        <w:t xml:space="preserve"> في تطبيقاته على "حمال بغداد: تحليل </w:t>
      </w:r>
      <w:proofErr w:type="spellStart"/>
      <w:r w:rsidRPr="00324838">
        <w:rPr>
          <w:rFonts w:ascii="Traditional Arabic" w:eastAsia="Times New Roman" w:hAnsi="Traditional Arabic" w:cs="Traditional Arabic"/>
          <w:b/>
          <w:bCs/>
          <w:sz w:val="28"/>
          <w:szCs w:val="28"/>
          <w:rtl/>
          <w:lang w:eastAsia="fr-FR"/>
        </w:rPr>
        <w:t>سيميائي</w:t>
      </w:r>
      <w:proofErr w:type="spellEnd"/>
      <w:r w:rsidRPr="00324838">
        <w:rPr>
          <w:rFonts w:ascii="Traditional Arabic" w:eastAsia="Times New Roman" w:hAnsi="Traditional Arabic" w:cs="Traditional Arabic"/>
          <w:b/>
          <w:bCs/>
          <w:sz w:val="28"/>
          <w:szCs w:val="28"/>
          <w:rtl/>
          <w:lang w:eastAsia="fr-FR"/>
        </w:rPr>
        <w:t xml:space="preserve"> تفكيكي"، و"ألف ياء: دراسة </w:t>
      </w:r>
      <w:proofErr w:type="spellStart"/>
      <w:r w:rsidRPr="00324838">
        <w:rPr>
          <w:rFonts w:ascii="Traditional Arabic" w:eastAsia="Times New Roman" w:hAnsi="Traditional Arabic" w:cs="Traditional Arabic"/>
          <w:b/>
          <w:bCs/>
          <w:sz w:val="28"/>
          <w:szCs w:val="28"/>
          <w:rtl/>
          <w:lang w:eastAsia="fr-FR"/>
        </w:rPr>
        <w:t>سيميائية</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تفكيكية</w:t>
      </w:r>
      <w:proofErr w:type="spellEnd"/>
      <w:r w:rsidRPr="00324838">
        <w:rPr>
          <w:rFonts w:ascii="Traditional Arabic" w:eastAsia="Times New Roman" w:hAnsi="Traditional Arabic" w:cs="Traditional Arabic"/>
          <w:b/>
          <w:bCs/>
          <w:sz w:val="28"/>
          <w:szCs w:val="28"/>
          <w:rtl/>
          <w:lang w:eastAsia="fr-FR"/>
        </w:rPr>
        <w:t xml:space="preserve"> لقصيدة أين ليلاي لمحمد العيد آل خليفة، و"تحليل الخطاب السردي: معالجة </w:t>
      </w:r>
      <w:proofErr w:type="spellStart"/>
      <w:r w:rsidRPr="00324838">
        <w:rPr>
          <w:rFonts w:ascii="Traditional Arabic" w:eastAsia="Times New Roman" w:hAnsi="Traditional Arabic" w:cs="Traditional Arabic"/>
          <w:b/>
          <w:bCs/>
          <w:sz w:val="28"/>
          <w:szCs w:val="28"/>
          <w:rtl/>
          <w:lang w:eastAsia="fr-FR"/>
        </w:rPr>
        <w:t>تفكيكية</w:t>
      </w:r>
      <w:proofErr w:type="spellEnd"/>
      <w:r w:rsidRPr="00324838">
        <w:rPr>
          <w:rFonts w:ascii="Traditional Arabic" w:eastAsia="Times New Roman" w:hAnsi="Traditional Arabic" w:cs="Traditional Arabic"/>
          <w:b/>
          <w:bCs/>
          <w:sz w:val="28"/>
          <w:szCs w:val="28"/>
          <w:rtl/>
          <w:lang w:eastAsia="fr-FR"/>
        </w:rPr>
        <w:t xml:space="preserve"> سردية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2"/>
          <w:szCs w:val="32"/>
          <w:u w:val="single"/>
          <w:lang w:eastAsia="fr-FR"/>
        </w:rPr>
      </w:pPr>
      <w:proofErr w:type="spellStart"/>
      <w:r w:rsidRPr="00B0229C">
        <w:rPr>
          <w:rFonts w:ascii="Traditional Arabic" w:eastAsia="Times New Roman" w:hAnsi="Traditional Arabic" w:cs="Traditional Arabic"/>
          <w:b/>
          <w:bCs/>
          <w:sz w:val="32"/>
          <w:szCs w:val="32"/>
          <w:u w:val="single"/>
          <w:rtl/>
          <w:lang w:eastAsia="fr-FR"/>
        </w:rPr>
        <w:t>التفكيكية</w:t>
      </w:r>
      <w:proofErr w:type="spellEnd"/>
      <w:r w:rsidRPr="00B0229C">
        <w:rPr>
          <w:rFonts w:ascii="Traditional Arabic" w:eastAsia="Times New Roman" w:hAnsi="Traditional Arabic" w:cs="Traditional Arabic"/>
          <w:b/>
          <w:bCs/>
          <w:sz w:val="32"/>
          <w:szCs w:val="32"/>
          <w:u w:val="single"/>
          <w:rtl/>
          <w:lang w:eastAsia="fr-FR"/>
        </w:rPr>
        <w:t xml:space="preserve"> عند العرب</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تجمع جل الكتابات على أنّ القراءة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قراءة متضادة، تثبت معنى للنص ثم تنقضه لتقيم آخر على أنقاضه في إطار "إساءة القراءة"، إنّها تسعى إلى إثبات أنّ ما هو هامشي قد يصير مركزيا إذا نظرنا إليه من زاوية مغايرة[20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لذا رأى عبد العزيز حمودة أنّ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"تبحث عن اللَّبِنَة القلقة غير المستقرة، وتحركها حتى ينهار البنيان من أساسه ويعاد تركيبه من جديد. </w:t>
      </w:r>
      <w:proofErr w:type="gramStart"/>
      <w:r w:rsidRPr="00324838">
        <w:rPr>
          <w:rFonts w:ascii="Traditional Arabic" w:eastAsia="Times New Roman" w:hAnsi="Traditional Arabic" w:cs="Traditional Arabic"/>
          <w:b/>
          <w:bCs/>
          <w:sz w:val="28"/>
          <w:szCs w:val="28"/>
          <w:rtl/>
          <w:lang w:eastAsia="fr-FR"/>
        </w:rPr>
        <w:t>وفي</w:t>
      </w:r>
      <w:proofErr w:type="gramEnd"/>
      <w:r w:rsidRPr="00324838">
        <w:rPr>
          <w:rFonts w:ascii="Traditional Arabic" w:eastAsia="Times New Roman" w:hAnsi="Traditional Arabic" w:cs="Traditional Arabic"/>
          <w:b/>
          <w:bCs/>
          <w:sz w:val="28"/>
          <w:szCs w:val="28"/>
          <w:rtl/>
          <w:lang w:eastAsia="fr-FR"/>
        </w:rPr>
        <w:t xml:space="preserve"> كل عملية هدم وإعادة بناء يتغير مركز النص وتكتسب العناصر المقهورة أهمية جديدة، يحددها – بالطبع – أفق القارئ الجديد. وهكذا يصبح ما هو هامشي </w:t>
      </w:r>
      <w:proofErr w:type="gramStart"/>
      <w:r w:rsidRPr="00324838">
        <w:rPr>
          <w:rFonts w:ascii="Traditional Arabic" w:eastAsia="Times New Roman" w:hAnsi="Traditional Arabic" w:cs="Traditional Arabic"/>
          <w:b/>
          <w:bCs/>
          <w:sz w:val="28"/>
          <w:szCs w:val="28"/>
          <w:rtl/>
          <w:lang w:eastAsia="fr-FR"/>
        </w:rPr>
        <w:t>مركزيا</w:t>
      </w:r>
      <w:proofErr w:type="gramEnd"/>
      <w:r w:rsidRPr="00324838">
        <w:rPr>
          <w:rFonts w:ascii="Traditional Arabic" w:eastAsia="Times New Roman" w:hAnsi="Traditional Arabic" w:cs="Traditional Arabic"/>
          <w:b/>
          <w:bCs/>
          <w:sz w:val="28"/>
          <w:szCs w:val="28"/>
          <w:rtl/>
          <w:lang w:eastAsia="fr-FR"/>
        </w:rPr>
        <w:t>، وما هو غير جوهري جوهريًا"[21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هاهنا نستشف أنّ القراءة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تهدف إلى إيجاد تصدع وشرخ بين ما يصرح </w:t>
      </w:r>
      <w:proofErr w:type="spellStart"/>
      <w:r w:rsidRPr="00324838">
        <w:rPr>
          <w:rFonts w:ascii="Traditional Arabic" w:eastAsia="Times New Roman" w:hAnsi="Traditional Arabic" w:cs="Traditional Arabic"/>
          <w:b/>
          <w:bCs/>
          <w:sz w:val="28"/>
          <w:szCs w:val="28"/>
          <w:rtl/>
          <w:lang w:eastAsia="fr-FR"/>
        </w:rPr>
        <w:t>به</w:t>
      </w:r>
      <w:proofErr w:type="spellEnd"/>
      <w:r w:rsidRPr="00324838">
        <w:rPr>
          <w:rFonts w:ascii="Traditional Arabic" w:eastAsia="Times New Roman" w:hAnsi="Traditional Arabic" w:cs="Traditional Arabic"/>
          <w:b/>
          <w:bCs/>
          <w:sz w:val="28"/>
          <w:szCs w:val="28"/>
          <w:rtl/>
          <w:lang w:eastAsia="fr-FR"/>
        </w:rPr>
        <w:t xml:space="preserve"> النّص وما يخفيه أي بين ما يقال </w:t>
      </w:r>
      <w:proofErr w:type="spellStart"/>
      <w:r w:rsidRPr="00324838">
        <w:rPr>
          <w:rFonts w:ascii="Traditional Arabic" w:eastAsia="Times New Roman" w:hAnsi="Traditional Arabic" w:cs="Traditional Arabic"/>
          <w:b/>
          <w:bCs/>
          <w:sz w:val="28"/>
          <w:szCs w:val="28"/>
          <w:rtl/>
          <w:lang w:eastAsia="fr-FR"/>
        </w:rPr>
        <w:t>ومالم</w:t>
      </w:r>
      <w:proofErr w:type="spellEnd"/>
      <w:r w:rsidRPr="00324838">
        <w:rPr>
          <w:rFonts w:ascii="Traditional Arabic" w:eastAsia="Times New Roman" w:hAnsi="Traditional Arabic" w:cs="Traditional Arabic"/>
          <w:b/>
          <w:bCs/>
          <w:sz w:val="28"/>
          <w:szCs w:val="28"/>
          <w:rtl/>
          <w:lang w:eastAsia="fr-FR"/>
        </w:rPr>
        <w:t xml:space="preserve"> يتم التصريح </w:t>
      </w:r>
      <w:proofErr w:type="spellStart"/>
      <w:r w:rsidRPr="00324838">
        <w:rPr>
          <w:rFonts w:ascii="Traditional Arabic" w:eastAsia="Times New Roman" w:hAnsi="Traditional Arabic" w:cs="Traditional Arabic"/>
          <w:b/>
          <w:bCs/>
          <w:sz w:val="28"/>
          <w:szCs w:val="28"/>
          <w:rtl/>
          <w:lang w:eastAsia="fr-FR"/>
        </w:rPr>
        <w:t>به</w:t>
      </w:r>
      <w:proofErr w:type="spellEnd"/>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أمّا التحليل </w:t>
      </w:r>
      <w:proofErr w:type="spellStart"/>
      <w:r w:rsidRPr="00324838">
        <w:rPr>
          <w:rFonts w:ascii="Traditional Arabic" w:eastAsia="Times New Roman" w:hAnsi="Traditional Arabic" w:cs="Traditional Arabic"/>
          <w:b/>
          <w:bCs/>
          <w:sz w:val="28"/>
          <w:szCs w:val="28"/>
          <w:rtl/>
          <w:lang w:eastAsia="fr-FR"/>
        </w:rPr>
        <w:t>التفكيكي</w:t>
      </w:r>
      <w:proofErr w:type="spellEnd"/>
      <w:r w:rsidRPr="00324838">
        <w:rPr>
          <w:rFonts w:ascii="Traditional Arabic" w:eastAsia="Times New Roman" w:hAnsi="Traditional Arabic" w:cs="Traditional Arabic"/>
          <w:b/>
          <w:bCs/>
          <w:sz w:val="28"/>
          <w:szCs w:val="28"/>
          <w:rtl/>
          <w:lang w:eastAsia="fr-FR"/>
        </w:rPr>
        <w:t xml:space="preserve"> عند عبد المالك </w:t>
      </w:r>
      <w:proofErr w:type="spellStart"/>
      <w:r w:rsidRPr="00324838">
        <w:rPr>
          <w:rFonts w:ascii="Traditional Arabic" w:eastAsia="Times New Roman" w:hAnsi="Traditional Arabic" w:cs="Traditional Arabic"/>
          <w:b/>
          <w:bCs/>
          <w:sz w:val="28"/>
          <w:szCs w:val="28"/>
          <w:rtl/>
          <w:lang w:eastAsia="fr-FR"/>
        </w:rPr>
        <w:t>مرتاض</w:t>
      </w:r>
      <w:proofErr w:type="spellEnd"/>
      <w:r w:rsidRPr="00324838">
        <w:rPr>
          <w:rFonts w:ascii="Traditional Arabic" w:eastAsia="Times New Roman" w:hAnsi="Traditional Arabic" w:cs="Traditional Arabic"/>
          <w:b/>
          <w:bCs/>
          <w:sz w:val="28"/>
          <w:szCs w:val="28"/>
          <w:rtl/>
          <w:lang w:eastAsia="fr-FR"/>
        </w:rPr>
        <w:t xml:space="preserve"> فيقوم على "تقويض لغة النّص أجزاء أجزاء، وأفكارا أفكارا [...] لتبيّن مركزيّ النّص والاهتداء إلى سر اللعبة فيه، ثم يعاد </w:t>
      </w:r>
      <w:proofErr w:type="spellStart"/>
      <w:r w:rsidRPr="00324838">
        <w:rPr>
          <w:rFonts w:ascii="Traditional Arabic" w:eastAsia="Times New Roman" w:hAnsi="Traditional Arabic" w:cs="Traditional Arabic"/>
          <w:b/>
          <w:bCs/>
          <w:sz w:val="28"/>
          <w:szCs w:val="28"/>
          <w:rtl/>
          <w:lang w:eastAsia="fr-FR"/>
        </w:rPr>
        <w:t>تطنيبه</w:t>
      </w:r>
      <w:proofErr w:type="spellEnd"/>
      <w:r w:rsidRPr="00324838">
        <w:rPr>
          <w:rFonts w:ascii="Traditional Arabic" w:eastAsia="Times New Roman" w:hAnsi="Traditional Arabic" w:cs="Traditional Arabic"/>
          <w:b/>
          <w:bCs/>
          <w:sz w:val="28"/>
          <w:szCs w:val="28"/>
          <w:rtl/>
          <w:lang w:eastAsia="fr-FR"/>
        </w:rPr>
        <w:t>، أو بناؤه، أو تركيب لغته على ضوء نتائج التقويض"[22</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هاهنا نلفي أنّ التفكيك عند عبد المالك </w:t>
      </w:r>
      <w:proofErr w:type="spellStart"/>
      <w:r w:rsidRPr="00324838">
        <w:rPr>
          <w:rFonts w:ascii="Traditional Arabic" w:eastAsia="Times New Roman" w:hAnsi="Traditional Arabic" w:cs="Traditional Arabic"/>
          <w:b/>
          <w:bCs/>
          <w:sz w:val="28"/>
          <w:szCs w:val="28"/>
          <w:rtl/>
          <w:lang w:eastAsia="fr-FR"/>
        </w:rPr>
        <w:t>مرتاض</w:t>
      </w:r>
      <w:proofErr w:type="spellEnd"/>
      <w:r w:rsidRPr="00324838">
        <w:rPr>
          <w:rFonts w:ascii="Traditional Arabic" w:eastAsia="Times New Roman" w:hAnsi="Traditional Arabic" w:cs="Traditional Arabic"/>
          <w:b/>
          <w:bCs/>
          <w:sz w:val="28"/>
          <w:szCs w:val="28"/>
          <w:rtl/>
          <w:lang w:eastAsia="fr-FR"/>
        </w:rPr>
        <w:t xml:space="preserve"> يقوم على تفكيك النّص إلى أجزاء وتحليل أدق تفاصيله ليصل القارئ أو الناقد إلى عمق النّص فيهتدي إلى سر البناء فيه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وتقوم تشريحية عبد اللّه </w:t>
      </w:r>
      <w:proofErr w:type="spellStart"/>
      <w:r w:rsidRPr="00324838">
        <w:rPr>
          <w:rFonts w:ascii="Traditional Arabic" w:eastAsia="Times New Roman" w:hAnsi="Traditional Arabic" w:cs="Traditional Arabic"/>
          <w:b/>
          <w:bCs/>
          <w:sz w:val="28"/>
          <w:szCs w:val="28"/>
          <w:rtl/>
          <w:lang w:eastAsia="fr-FR"/>
        </w:rPr>
        <w:t>الغدامي</w:t>
      </w:r>
      <w:proofErr w:type="spellEnd"/>
      <w:r w:rsidRPr="00324838">
        <w:rPr>
          <w:rFonts w:ascii="Traditional Arabic" w:eastAsia="Times New Roman" w:hAnsi="Traditional Arabic" w:cs="Traditional Arabic"/>
          <w:b/>
          <w:bCs/>
          <w:sz w:val="28"/>
          <w:szCs w:val="28"/>
          <w:rtl/>
          <w:lang w:eastAsia="fr-FR"/>
        </w:rPr>
        <w:t xml:space="preserve">، في جوانب أساسية من ممارسته النقدية على ما سماه مبدأ "تفسير الشعر بالشعر" الذي اتخذ منه شعارا نقديًا تصدر عنه قراءاته الشعرية المختلفة، يقوم هذا المبدأ على "إدماج كل قصيدة في سياقها، ولكل </w:t>
      </w:r>
      <w:r w:rsidRPr="00324838">
        <w:rPr>
          <w:rFonts w:ascii="Traditional Arabic" w:eastAsia="Times New Roman" w:hAnsi="Traditional Arabic" w:cs="Traditional Arabic"/>
          <w:b/>
          <w:bCs/>
          <w:sz w:val="28"/>
          <w:szCs w:val="28"/>
          <w:rtl/>
          <w:lang w:eastAsia="fr-FR"/>
        </w:rPr>
        <w:lastRenderedPageBreak/>
        <w:t>قصيدة سياق عام هو مجموعة شفرات جنسها الأدبي، وآخر خاص هو مجموعة إنتاج كاتبها، وهذان سياقان يتدخلان ويتقاطعان بشكل دائم ومستمر"[23</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proofErr w:type="gramStart"/>
      <w:r w:rsidRPr="00324838">
        <w:rPr>
          <w:rFonts w:ascii="Traditional Arabic" w:eastAsia="Times New Roman" w:hAnsi="Traditional Arabic" w:cs="Traditional Arabic"/>
          <w:b/>
          <w:bCs/>
          <w:sz w:val="28"/>
          <w:szCs w:val="28"/>
          <w:rtl/>
          <w:lang w:eastAsia="fr-FR"/>
        </w:rPr>
        <w:t>وعليه</w:t>
      </w:r>
      <w:proofErr w:type="gramEnd"/>
      <w:r w:rsidRPr="00324838">
        <w:rPr>
          <w:rFonts w:ascii="Traditional Arabic" w:eastAsia="Times New Roman" w:hAnsi="Traditional Arabic" w:cs="Traditional Arabic"/>
          <w:b/>
          <w:bCs/>
          <w:sz w:val="28"/>
          <w:szCs w:val="28"/>
          <w:rtl/>
          <w:lang w:eastAsia="fr-FR"/>
        </w:rPr>
        <w:t xml:space="preserve"> فإنّ التشريح يقوم على تفكيك النصوص إلى وحدات، يُعّملُ الناقد أدواته وذلك بتسمية كل وحدة وتحليل النّص الإبداعي إلى أصغر وحداته الجملة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والجملة الشعرية عند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هي غير الجملة النحوية، إنها قول أدبي تام ليس له حدٌّ قارٌّ، فقد نجد قصيدة من خمسة أبيات لـدريد بن </w:t>
      </w:r>
      <w:proofErr w:type="spellStart"/>
      <w:r w:rsidRPr="00324838">
        <w:rPr>
          <w:rFonts w:ascii="Traditional Arabic" w:eastAsia="Times New Roman" w:hAnsi="Traditional Arabic" w:cs="Traditional Arabic"/>
          <w:b/>
          <w:bCs/>
          <w:sz w:val="28"/>
          <w:szCs w:val="28"/>
          <w:rtl/>
          <w:lang w:eastAsia="fr-FR"/>
        </w:rPr>
        <w:t>الصمة</w:t>
      </w:r>
      <w:proofErr w:type="spellEnd"/>
      <w:r w:rsidRPr="00324838">
        <w:rPr>
          <w:rFonts w:ascii="Traditional Arabic" w:eastAsia="Times New Roman" w:hAnsi="Traditional Arabic" w:cs="Traditional Arabic"/>
          <w:b/>
          <w:bCs/>
          <w:sz w:val="28"/>
          <w:szCs w:val="28"/>
          <w:rtl/>
          <w:lang w:eastAsia="fr-FR"/>
        </w:rPr>
        <w:t xml:space="preserve"> تشكل </w:t>
      </w: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xml:space="preserve">جملة أدبية واحدة" لدى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[24] الذي توقف عند بيتها الشهير</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وما أنا إلاّ من </w:t>
      </w:r>
      <w:proofErr w:type="spellStart"/>
      <w:r w:rsidRPr="00324838">
        <w:rPr>
          <w:rFonts w:ascii="Traditional Arabic" w:eastAsia="Times New Roman" w:hAnsi="Traditional Arabic" w:cs="Traditional Arabic"/>
          <w:b/>
          <w:bCs/>
          <w:sz w:val="28"/>
          <w:szCs w:val="28"/>
          <w:rtl/>
          <w:lang w:eastAsia="fr-FR"/>
        </w:rPr>
        <w:t>غزية</w:t>
      </w:r>
      <w:proofErr w:type="spellEnd"/>
      <w:r w:rsidRPr="00324838">
        <w:rPr>
          <w:rFonts w:ascii="Traditional Arabic" w:eastAsia="Times New Roman" w:hAnsi="Traditional Arabic" w:cs="Traditional Arabic"/>
          <w:b/>
          <w:bCs/>
          <w:sz w:val="28"/>
          <w:szCs w:val="28"/>
          <w:rtl/>
          <w:lang w:eastAsia="fr-FR"/>
        </w:rPr>
        <w:t xml:space="preserve"> إن غوت غويت، وإن ترشد </w:t>
      </w:r>
      <w:proofErr w:type="spellStart"/>
      <w:r w:rsidRPr="00324838">
        <w:rPr>
          <w:rFonts w:ascii="Traditional Arabic" w:eastAsia="Times New Roman" w:hAnsi="Traditional Arabic" w:cs="Traditional Arabic"/>
          <w:b/>
          <w:bCs/>
          <w:sz w:val="28"/>
          <w:szCs w:val="28"/>
          <w:rtl/>
          <w:lang w:eastAsia="fr-FR"/>
        </w:rPr>
        <w:t>غزية</w:t>
      </w:r>
      <w:proofErr w:type="spellEnd"/>
      <w:r w:rsidRPr="00324838">
        <w:rPr>
          <w:rFonts w:ascii="Traditional Arabic" w:eastAsia="Times New Roman" w:hAnsi="Traditional Arabic" w:cs="Traditional Arabic"/>
          <w:b/>
          <w:bCs/>
          <w:sz w:val="28"/>
          <w:szCs w:val="28"/>
          <w:rtl/>
          <w:lang w:eastAsia="fr-FR"/>
        </w:rPr>
        <w:t xml:space="preserve"> أرشد</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فهذا البيت شاهد على العصبية القبلية، ولكن عندما أعاده عبد الله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لسياقه (جملته) تراءت دلالته مغايرة لما </w:t>
      </w:r>
      <w:proofErr w:type="spellStart"/>
      <w:r w:rsidRPr="00324838">
        <w:rPr>
          <w:rFonts w:ascii="Traditional Arabic" w:eastAsia="Times New Roman" w:hAnsi="Traditional Arabic" w:cs="Traditional Arabic"/>
          <w:b/>
          <w:bCs/>
          <w:sz w:val="28"/>
          <w:szCs w:val="28"/>
          <w:rtl/>
          <w:lang w:eastAsia="fr-FR"/>
        </w:rPr>
        <w:t>عهدناه</w:t>
      </w:r>
      <w:proofErr w:type="spellEnd"/>
      <w:r w:rsidRPr="00324838">
        <w:rPr>
          <w:rFonts w:ascii="Traditional Arabic" w:eastAsia="Times New Roman" w:hAnsi="Traditional Arabic" w:cs="Traditional Arabic"/>
          <w:b/>
          <w:bCs/>
          <w:sz w:val="28"/>
          <w:szCs w:val="28"/>
          <w:rtl/>
          <w:lang w:eastAsia="fr-FR"/>
        </w:rPr>
        <w:t>، إذ أبان عن قمة الدلالة الديمقراطية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لعلنا لا نحيد عن جادة الصواب إن قلنا إنه تأويل يكتب النصوص بإعادة قراءتها قراءة "تُقَوِّضُ" المركزية القرائية الأحادية المهيمنة القائمة على فهم سيء وتفسير النصوص ببترها عن جملها الشعرية" سياقاتها" أو ما يسميه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"ذاكرة النّص</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ويقر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بان هذا المبدأ التشريحي الذي يصطنعه هو مبدأ توفيقي يقوم على استثمار جملة من المقولات النقدية، ويقوم هذا المبدأ على جملة من المبادئ الجزئية[25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 </w:t>
      </w:r>
      <w:r w:rsidRPr="00324838">
        <w:rPr>
          <w:rFonts w:ascii="Traditional Arabic" w:eastAsia="Times New Roman" w:hAnsi="Traditional Arabic" w:cs="Traditional Arabic"/>
          <w:b/>
          <w:bCs/>
          <w:sz w:val="28"/>
          <w:szCs w:val="28"/>
          <w:rtl/>
          <w:lang w:eastAsia="fr-FR"/>
        </w:rPr>
        <w:t>مبدأ "الاختلاف " أي اختلاف الحاضر عن الغائب، أي أن استحضار الغائب تفيد في تحويل القارئ إلى منتج للنص، وهذا يثري النص بجلب الدلالات لا تحصى إليه، كما تفيد في إيجاد قراء إيجابيين يشعرون بأهمية القراءة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 </w:t>
      </w:r>
      <w:r w:rsidRPr="00324838">
        <w:rPr>
          <w:rFonts w:ascii="Traditional Arabic" w:eastAsia="Times New Roman" w:hAnsi="Traditional Arabic" w:cs="Traditional Arabic"/>
          <w:b/>
          <w:bCs/>
          <w:sz w:val="28"/>
          <w:szCs w:val="28"/>
          <w:rtl/>
          <w:lang w:eastAsia="fr-FR"/>
        </w:rPr>
        <w:t>إعادة قراءة النص، العمل الإبداعي، قراءة تختلف عن القراءات السابقة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 </w:t>
      </w:r>
      <w:r w:rsidRPr="00324838">
        <w:rPr>
          <w:rFonts w:ascii="Traditional Arabic" w:eastAsia="Times New Roman" w:hAnsi="Traditional Arabic" w:cs="Traditional Arabic"/>
          <w:b/>
          <w:bCs/>
          <w:sz w:val="28"/>
          <w:szCs w:val="28"/>
          <w:rtl/>
          <w:lang w:eastAsia="fr-FR"/>
        </w:rPr>
        <w:t xml:space="preserve">يستثمر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ضمنيا مفهوم "</w:t>
      </w:r>
      <w:proofErr w:type="spellStart"/>
      <w:r w:rsidRPr="00324838">
        <w:rPr>
          <w:rFonts w:ascii="Traditional Arabic" w:eastAsia="Times New Roman" w:hAnsi="Traditional Arabic" w:cs="Traditional Arabic"/>
          <w:b/>
          <w:bCs/>
          <w:sz w:val="28"/>
          <w:szCs w:val="28"/>
          <w:rtl/>
          <w:lang w:eastAsia="fr-FR"/>
        </w:rPr>
        <w:t>التناص</w:t>
      </w:r>
      <w:proofErr w:type="spellEnd"/>
      <w:r w:rsidRPr="00324838">
        <w:rPr>
          <w:rFonts w:ascii="Traditional Arabic" w:eastAsia="Times New Roman" w:hAnsi="Traditional Arabic" w:cs="Traditional Arabic"/>
          <w:b/>
          <w:bCs/>
          <w:sz w:val="28"/>
          <w:szCs w:val="28"/>
          <w:rtl/>
          <w:lang w:eastAsia="fr-FR"/>
        </w:rPr>
        <w:t xml:space="preserve"> الداخلي"؛ بما هو تقاطع للنص مع النصوص الأخرى</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=4= </w:t>
      </w:r>
      <w:r w:rsidRPr="00324838">
        <w:rPr>
          <w:rFonts w:ascii="Traditional Arabic" w:eastAsia="Times New Roman" w:hAnsi="Traditional Arabic" w:cs="Traditional Arabic"/>
          <w:b/>
          <w:bCs/>
          <w:sz w:val="28"/>
          <w:szCs w:val="28"/>
          <w:rtl/>
          <w:lang w:eastAsia="fr-FR"/>
        </w:rPr>
        <w:t xml:space="preserve">يرى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أن عملية إحضار عناصر الغياب إلى النص هي في حقيقتها محاولة لكتابة تاريخ ذلك </w:t>
      </w:r>
      <w:proofErr w:type="gramStart"/>
      <w:r w:rsidRPr="00324838">
        <w:rPr>
          <w:rFonts w:ascii="Traditional Arabic" w:eastAsia="Times New Roman" w:hAnsi="Traditional Arabic" w:cs="Traditional Arabic"/>
          <w:b/>
          <w:bCs/>
          <w:sz w:val="28"/>
          <w:szCs w:val="28"/>
          <w:rtl/>
          <w:lang w:eastAsia="fr-FR"/>
        </w:rPr>
        <w:t>النص[</w:t>
      </w:r>
      <w:proofErr w:type="gramEnd"/>
      <w:r w:rsidRPr="00324838">
        <w:rPr>
          <w:rFonts w:ascii="Traditional Arabic" w:eastAsia="Times New Roman" w:hAnsi="Traditional Arabic" w:cs="Traditional Arabic"/>
          <w:b/>
          <w:bCs/>
          <w:sz w:val="28"/>
          <w:szCs w:val="28"/>
          <w:rtl/>
          <w:lang w:eastAsia="fr-FR"/>
        </w:rPr>
        <w:t>26</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=5= </w:t>
      </w:r>
      <w:r w:rsidRPr="00324838">
        <w:rPr>
          <w:rFonts w:ascii="Traditional Arabic" w:eastAsia="Times New Roman" w:hAnsi="Traditional Arabic" w:cs="Traditional Arabic"/>
          <w:b/>
          <w:bCs/>
          <w:sz w:val="28"/>
          <w:szCs w:val="28"/>
          <w:rtl/>
          <w:lang w:eastAsia="fr-FR"/>
        </w:rPr>
        <w:t xml:space="preserve">إن "تفسير الشعر بالشعر" المناهض لشتى أشكال القراءة </w:t>
      </w:r>
      <w:proofErr w:type="spellStart"/>
      <w:r w:rsidRPr="00324838">
        <w:rPr>
          <w:rFonts w:ascii="Traditional Arabic" w:eastAsia="Times New Roman" w:hAnsi="Traditional Arabic" w:cs="Traditional Arabic"/>
          <w:b/>
          <w:bCs/>
          <w:sz w:val="28"/>
          <w:szCs w:val="28"/>
          <w:rtl/>
          <w:lang w:eastAsia="fr-FR"/>
        </w:rPr>
        <w:t>الإسقاطية</w:t>
      </w:r>
      <w:proofErr w:type="spellEnd"/>
      <w:r w:rsidRPr="00324838">
        <w:rPr>
          <w:rFonts w:ascii="Traditional Arabic" w:eastAsia="Times New Roman" w:hAnsi="Traditional Arabic" w:cs="Traditional Arabic"/>
          <w:b/>
          <w:bCs/>
          <w:sz w:val="28"/>
          <w:szCs w:val="28"/>
          <w:rtl/>
          <w:lang w:eastAsia="fr-FR"/>
        </w:rPr>
        <w:t>، في احتفائه بالسياق اللغوي الداخلي، يقلّد صنيع بعض المفسرين الذين فسروا القرآن بالقرآن</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ويقر </w:t>
      </w:r>
      <w:proofErr w:type="spellStart"/>
      <w:r w:rsidRPr="00324838">
        <w:rPr>
          <w:rFonts w:ascii="Traditional Arabic" w:eastAsia="Times New Roman" w:hAnsi="Traditional Arabic" w:cs="Traditional Arabic"/>
          <w:b/>
          <w:bCs/>
          <w:sz w:val="28"/>
          <w:szCs w:val="28"/>
          <w:rtl/>
          <w:lang w:eastAsia="fr-FR"/>
        </w:rPr>
        <w:t>الغذامي</w:t>
      </w:r>
      <w:proofErr w:type="spellEnd"/>
      <w:r w:rsidRPr="00324838">
        <w:rPr>
          <w:rFonts w:ascii="Traditional Arabic" w:eastAsia="Times New Roman" w:hAnsi="Traditional Arabic" w:cs="Traditional Arabic"/>
          <w:b/>
          <w:bCs/>
          <w:sz w:val="28"/>
          <w:szCs w:val="28"/>
          <w:rtl/>
          <w:lang w:eastAsia="fr-FR"/>
        </w:rPr>
        <w:t xml:space="preserve"> صراحة بأن </w:t>
      </w:r>
      <w:proofErr w:type="spellStart"/>
      <w:r w:rsidRPr="00324838">
        <w:rPr>
          <w:rFonts w:ascii="Traditional Arabic" w:eastAsia="Times New Roman" w:hAnsi="Traditional Arabic" w:cs="Traditional Arabic"/>
          <w:b/>
          <w:bCs/>
          <w:sz w:val="28"/>
          <w:szCs w:val="28"/>
          <w:rtl/>
          <w:lang w:eastAsia="fr-FR"/>
        </w:rPr>
        <w:t>تشريحيته</w:t>
      </w:r>
      <w:proofErr w:type="spellEnd"/>
      <w:r w:rsidRPr="00324838">
        <w:rPr>
          <w:rFonts w:ascii="Traditional Arabic" w:eastAsia="Times New Roman" w:hAnsi="Traditional Arabic" w:cs="Traditional Arabic"/>
          <w:b/>
          <w:bCs/>
          <w:sz w:val="28"/>
          <w:szCs w:val="28"/>
          <w:rtl/>
          <w:lang w:eastAsia="fr-FR"/>
        </w:rPr>
        <w:t xml:space="preserve"> تختلف عن </w:t>
      </w:r>
      <w:proofErr w:type="spellStart"/>
      <w:r w:rsidRPr="00324838">
        <w:rPr>
          <w:rFonts w:ascii="Traditional Arabic" w:eastAsia="Times New Roman" w:hAnsi="Traditional Arabic" w:cs="Traditional Arabic"/>
          <w:b/>
          <w:bCs/>
          <w:sz w:val="28"/>
          <w:szCs w:val="28"/>
          <w:rtl/>
          <w:lang w:eastAsia="fr-FR"/>
        </w:rPr>
        <w:t>تفكيكية</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"تلك التي تقوم على محاولة نقض منطق العمل المدروس من خلال نصوصه، وأنا لم أعمد إليها هنا لأنها لا تنفعني"[27]. ولكنها أقرب إلى </w:t>
      </w:r>
      <w:proofErr w:type="spellStart"/>
      <w:r w:rsidRPr="00324838">
        <w:rPr>
          <w:rFonts w:ascii="Traditional Arabic" w:eastAsia="Times New Roman" w:hAnsi="Traditional Arabic" w:cs="Traditional Arabic"/>
          <w:b/>
          <w:bCs/>
          <w:sz w:val="28"/>
          <w:szCs w:val="28"/>
          <w:rtl/>
          <w:lang w:eastAsia="fr-FR"/>
        </w:rPr>
        <w:t>تفكيكية</w:t>
      </w:r>
      <w:proofErr w:type="spellEnd"/>
      <w:r w:rsidRPr="00324838">
        <w:rPr>
          <w:rFonts w:ascii="Traditional Arabic" w:eastAsia="Times New Roman" w:hAnsi="Traditional Arabic" w:cs="Traditional Arabic"/>
          <w:b/>
          <w:bCs/>
          <w:sz w:val="28"/>
          <w:szCs w:val="28"/>
          <w:rtl/>
          <w:lang w:eastAsia="fr-FR"/>
        </w:rPr>
        <w:t xml:space="preserve"> (بارت) القائمة على تشريح النص من أجل إعادة بنائه، وهذا ما يجعل المؤلف يسمو بنصه إلى التداخل معه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lastRenderedPageBreak/>
        <w:t>إن كل ما ذكر آنفا يدل على أن القراءة هي عملية تشريح للنص، وكل تشريح هو محاولة استكشاف جديد للنص الإبداعي ولذلك تعطى هذه القراءات سيلا من الدلالات</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rtl/>
          <w:lang w:eastAsia="fr-FR"/>
        </w:rPr>
        <w:t xml:space="preserve">نقد </w:t>
      </w:r>
      <w:proofErr w:type="spellStart"/>
      <w:r w:rsidRPr="00B0229C">
        <w:rPr>
          <w:rFonts w:ascii="Traditional Arabic" w:eastAsia="Times New Roman" w:hAnsi="Traditional Arabic" w:cs="Traditional Arabic"/>
          <w:b/>
          <w:bCs/>
          <w:sz w:val="36"/>
          <w:szCs w:val="36"/>
          <w:u w:val="single"/>
          <w:rtl/>
          <w:lang w:eastAsia="fr-FR"/>
        </w:rPr>
        <w:t>التفكيكية</w:t>
      </w:r>
      <w:proofErr w:type="spellEnd"/>
      <w:r w:rsidRPr="00B0229C">
        <w:rPr>
          <w:rFonts w:ascii="Traditional Arabic" w:eastAsia="Times New Roman" w:hAnsi="Traditional Arabic" w:cs="Traditional Arabic"/>
          <w:b/>
          <w:bCs/>
          <w:sz w:val="36"/>
          <w:szCs w:val="36"/>
          <w:u w:val="single"/>
          <w:lang w:eastAsia="fr-FR"/>
        </w:rPr>
        <w:t xml:space="preserve">: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اعتبرت الخطاب بنية متعالية على الجملة، فكشف بذلك عن إرادة القوة (نيتشه) آو الإرادة (</w:t>
      </w:r>
      <w:proofErr w:type="spellStart"/>
      <w:r w:rsidRPr="00324838">
        <w:rPr>
          <w:rFonts w:ascii="Traditional Arabic" w:eastAsia="Times New Roman" w:hAnsi="Traditional Arabic" w:cs="Traditional Arabic"/>
          <w:b/>
          <w:bCs/>
          <w:sz w:val="28"/>
          <w:szCs w:val="28"/>
          <w:rtl/>
          <w:lang w:eastAsia="fr-FR"/>
        </w:rPr>
        <w:t>هيدجر</w:t>
      </w:r>
      <w:proofErr w:type="spellEnd"/>
      <w:r w:rsidRPr="00324838">
        <w:rPr>
          <w:rFonts w:ascii="Traditional Arabic" w:eastAsia="Times New Roman" w:hAnsi="Traditional Arabic" w:cs="Traditional Arabic"/>
          <w:b/>
          <w:bCs/>
          <w:sz w:val="28"/>
          <w:szCs w:val="28"/>
          <w:rtl/>
          <w:lang w:eastAsia="fr-FR"/>
        </w:rPr>
        <w:t xml:space="preserve">) التي تقبع داخل كل نسيج خطابي، وهي نقطة أثارتها مدرسة فرانكفورت وبلورها </w:t>
      </w:r>
      <w:proofErr w:type="spellStart"/>
      <w:r w:rsidRPr="00324838">
        <w:rPr>
          <w:rFonts w:ascii="Traditional Arabic" w:eastAsia="Times New Roman" w:hAnsi="Traditional Arabic" w:cs="Traditional Arabic"/>
          <w:b/>
          <w:bCs/>
          <w:sz w:val="28"/>
          <w:szCs w:val="28"/>
          <w:rtl/>
          <w:lang w:eastAsia="fr-FR"/>
        </w:rPr>
        <w:t>أدورنو</w:t>
      </w:r>
      <w:proofErr w:type="spellEnd"/>
      <w:r w:rsidRPr="00324838">
        <w:rPr>
          <w:rFonts w:ascii="Traditional Arabic" w:eastAsia="Times New Roman" w:hAnsi="Traditional Arabic" w:cs="Traditional Arabic"/>
          <w:b/>
          <w:bCs/>
          <w:sz w:val="28"/>
          <w:szCs w:val="28"/>
          <w:rtl/>
          <w:lang w:eastAsia="fr-FR"/>
        </w:rPr>
        <w:t xml:space="preserve"> بصفة خاصة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proofErr w:type="spellStart"/>
      <w:r w:rsidRPr="00324838">
        <w:rPr>
          <w:rFonts w:ascii="Traditional Arabic" w:eastAsia="Times New Roman" w:hAnsi="Traditional Arabic" w:cs="Traditional Arabic"/>
          <w:b/>
          <w:bCs/>
          <w:sz w:val="28"/>
          <w:szCs w:val="28"/>
          <w:rtl/>
          <w:lang w:eastAsia="fr-FR"/>
        </w:rPr>
        <w:t>والتفكيكية</w:t>
      </w:r>
      <w:proofErr w:type="spellEnd"/>
      <w:r w:rsidRPr="00324838">
        <w:rPr>
          <w:rFonts w:ascii="Traditional Arabic" w:eastAsia="Times New Roman" w:hAnsi="Traditional Arabic" w:cs="Traditional Arabic"/>
          <w:b/>
          <w:bCs/>
          <w:sz w:val="28"/>
          <w:szCs w:val="28"/>
          <w:rtl/>
          <w:lang w:eastAsia="fr-FR"/>
        </w:rPr>
        <w:t xml:space="preserve"> شأنها شأن كل نص فلسفي لا تخلو من بعض التناقضات والمآزق، وهذا شيء طبيعي فهي تعبر عن لحظة تاريخية وتقدم أجوبة معينة لأسئلة تطرحها المجتمعات الغربية بحدة في القرن العشرين[28</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وأتباعه يعتقدون أن كل النصوص عرضة للتناقض والاستحالة الدلالية إنهم يعيدون إنتاج الأفق </w:t>
      </w:r>
      <w:proofErr w:type="spellStart"/>
      <w:r w:rsidRPr="00324838">
        <w:rPr>
          <w:rFonts w:ascii="Traditional Arabic" w:eastAsia="Times New Roman" w:hAnsi="Traditional Arabic" w:cs="Traditional Arabic"/>
          <w:b/>
          <w:bCs/>
          <w:sz w:val="28"/>
          <w:szCs w:val="28"/>
          <w:rtl/>
          <w:lang w:eastAsia="fr-FR"/>
        </w:rPr>
        <w:t>الهيغلي</w:t>
      </w:r>
      <w:proofErr w:type="spellEnd"/>
      <w:r w:rsidRPr="00324838">
        <w:rPr>
          <w:rFonts w:ascii="Traditional Arabic" w:eastAsia="Times New Roman" w:hAnsi="Traditional Arabic" w:cs="Traditional Arabic"/>
          <w:b/>
          <w:bCs/>
          <w:sz w:val="28"/>
          <w:szCs w:val="28"/>
          <w:rtl/>
          <w:lang w:eastAsia="fr-FR"/>
        </w:rPr>
        <w:t xml:space="preserve"> بطريقة غير مباشرة وبدون وعي كما لاحظ بعض النقاد والمفكرين أن النسق الفلسفي </w:t>
      </w:r>
      <w:proofErr w:type="spellStart"/>
      <w:r w:rsidRPr="00324838">
        <w:rPr>
          <w:rFonts w:ascii="Traditional Arabic" w:eastAsia="Times New Roman" w:hAnsi="Traditional Arabic" w:cs="Traditional Arabic"/>
          <w:b/>
          <w:bCs/>
          <w:sz w:val="28"/>
          <w:szCs w:val="28"/>
          <w:rtl/>
          <w:lang w:eastAsia="fr-FR"/>
        </w:rPr>
        <w:t>التفكيكي</w:t>
      </w:r>
      <w:proofErr w:type="spellEnd"/>
      <w:r w:rsidRPr="00324838">
        <w:rPr>
          <w:rFonts w:ascii="Traditional Arabic" w:eastAsia="Times New Roman" w:hAnsi="Traditional Arabic" w:cs="Traditional Arabic"/>
          <w:b/>
          <w:bCs/>
          <w:sz w:val="28"/>
          <w:szCs w:val="28"/>
          <w:rtl/>
          <w:lang w:eastAsia="fr-FR"/>
        </w:rPr>
        <w:t xml:space="preserve"> يفتقر إلى البعد السوسيولوجي التاريخي</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هكذا استطاعت النظرية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التي ارسي دعائمها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أن تؤكد حقيقة نقدية لا يمكن تجاهلها، وهي إن اللغة أبعد ما تكون عن التعبير الموضوعي الشفاف، ولذلك يجب تناولها بقدر كبير من التشكّك وعدم اليقين، فاللغة بجميع أنواعها، هي لغة </w:t>
      </w:r>
      <w:proofErr w:type="spellStart"/>
      <w:r w:rsidRPr="00324838">
        <w:rPr>
          <w:rFonts w:ascii="Traditional Arabic" w:eastAsia="Times New Roman" w:hAnsi="Traditional Arabic" w:cs="Traditional Arabic"/>
          <w:b/>
          <w:bCs/>
          <w:sz w:val="28"/>
          <w:szCs w:val="28"/>
          <w:rtl/>
          <w:lang w:eastAsia="fr-FR"/>
        </w:rPr>
        <w:t>استعارية</w:t>
      </w:r>
      <w:proofErr w:type="spellEnd"/>
      <w:r w:rsidRPr="00324838">
        <w:rPr>
          <w:rFonts w:ascii="Traditional Arabic" w:eastAsia="Times New Roman" w:hAnsi="Traditional Arabic" w:cs="Traditional Arabic"/>
          <w:b/>
          <w:bCs/>
          <w:sz w:val="28"/>
          <w:szCs w:val="28"/>
          <w:rtl/>
          <w:lang w:eastAsia="fr-FR"/>
        </w:rPr>
        <w:t xml:space="preserve"> تعتمد في عملية التوصيل على إحداث تأثير أو تكوين صورة، وذلك لعجزها عن نقل الواقع أو الأفكار نقلا موضوعيا، ومن هنا كان التشكّك النقدي الذي تمارسه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في دقّة المعاني المباشرة للّغة[29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إذن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هي قراءة لنصوص، قراءة تستبعد تأويل الأعمال الفنية. إنّ الانتقال من العمل إلى النص هو كما بين بارت ليس تحوّلا من </w:t>
      </w:r>
      <w:proofErr w:type="spellStart"/>
      <w:r w:rsidRPr="00324838">
        <w:rPr>
          <w:rFonts w:ascii="Traditional Arabic" w:eastAsia="Times New Roman" w:hAnsi="Traditional Arabic" w:cs="Traditional Arabic"/>
          <w:b/>
          <w:bCs/>
          <w:sz w:val="28"/>
          <w:szCs w:val="28"/>
          <w:rtl/>
          <w:lang w:eastAsia="fr-FR"/>
        </w:rPr>
        <w:t>الهرمنوطيقا</w:t>
      </w:r>
      <w:proofErr w:type="spellEnd"/>
      <w:r w:rsidRPr="00324838">
        <w:rPr>
          <w:rFonts w:ascii="Traditional Arabic" w:eastAsia="Times New Roman" w:hAnsi="Traditional Arabic" w:cs="Traditional Arabic"/>
          <w:b/>
          <w:bCs/>
          <w:sz w:val="28"/>
          <w:szCs w:val="28"/>
          <w:rtl/>
          <w:lang w:eastAsia="fr-FR"/>
        </w:rPr>
        <w:t xml:space="preserve"> إلى </w:t>
      </w:r>
      <w:proofErr w:type="spellStart"/>
      <w:r w:rsidRPr="00324838">
        <w:rPr>
          <w:rFonts w:ascii="Traditional Arabic" w:eastAsia="Times New Roman" w:hAnsi="Traditional Arabic" w:cs="Traditional Arabic"/>
          <w:b/>
          <w:bCs/>
          <w:sz w:val="28"/>
          <w:szCs w:val="28"/>
          <w:rtl/>
          <w:lang w:eastAsia="fr-FR"/>
        </w:rPr>
        <w:t>السيميولوجيا</w:t>
      </w:r>
      <w:proofErr w:type="spellEnd"/>
      <w:r w:rsidRPr="00324838">
        <w:rPr>
          <w:rFonts w:ascii="Traditional Arabic" w:eastAsia="Times New Roman" w:hAnsi="Traditional Arabic" w:cs="Traditional Arabic"/>
          <w:b/>
          <w:bCs/>
          <w:sz w:val="28"/>
          <w:szCs w:val="28"/>
          <w:rtl/>
          <w:lang w:eastAsia="fr-FR"/>
        </w:rPr>
        <w:t xml:space="preserve"> فقط بل، هو أيضا انتقال من جزء ماديّ إلى حقل منهاجيّ[30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B0229C">
        <w:rPr>
          <w:rFonts w:ascii="Traditional Arabic" w:eastAsia="Times New Roman" w:hAnsi="Traditional Arabic" w:cs="Traditional Arabic"/>
          <w:b/>
          <w:bCs/>
          <w:sz w:val="28"/>
          <w:szCs w:val="28"/>
          <w:rtl/>
          <w:lang w:eastAsia="fr-FR"/>
        </w:rPr>
        <w:t xml:space="preserve">نقد </w:t>
      </w:r>
      <w:proofErr w:type="spellStart"/>
      <w:r w:rsidRPr="00B0229C">
        <w:rPr>
          <w:rFonts w:ascii="Traditional Arabic" w:eastAsia="Times New Roman" w:hAnsi="Traditional Arabic" w:cs="Traditional Arabic"/>
          <w:b/>
          <w:bCs/>
          <w:sz w:val="28"/>
          <w:szCs w:val="28"/>
          <w:rtl/>
          <w:lang w:eastAsia="fr-FR"/>
        </w:rPr>
        <w:t>بورديو</w:t>
      </w:r>
      <w:proofErr w:type="spellEnd"/>
      <w:r w:rsidRPr="00B0229C">
        <w:rPr>
          <w:rFonts w:ascii="Traditional Arabic" w:eastAsia="Times New Roman" w:hAnsi="Traditional Arabic" w:cs="Traditional Arabic"/>
          <w:b/>
          <w:bCs/>
          <w:sz w:val="28"/>
          <w:szCs w:val="28"/>
          <w:rtl/>
          <w:lang w:eastAsia="fr-FR"/>
        </w:rPr>
        <w:t xml:space="preserve"> </w:t>
      </w:r>
      <w:proofErr w:type="spellStart"/>
      <w:r w:rsidRPr="00B0229C">
        <w:rPr>
          <w:rFonts w:ascii="Traditional Arabic" w:eastAsia="Times New Roman" w:hAnsi="Traditional Arabic" w:cs="Traditional Arabic"/>
          <w:b/>
          <w:bCs/>
          <w:sz w:val="28"/>
          <w:szCs w:val="28"/>
          <w:rtl/>
          <w:lang w:eastAsia="fr-FR"/>
        </w:rPr>
        <w:t>لدريدا</w:t>
      </w:r>
      <w:proofErr w:type="spellEnd"/>
      <w:r w:rsidRPr="00B0229C">
        <w:rPr>
          <w:rFonts w:ascii="Traditional Arabic" w:eastAsia="Times New Roman" w:hAnsi="Traditional Arabic" w:cs="Traditional Arabic"/>
          <w:b/>
          <w:bCs/>
          <w:sz w:val="28"/>
          <w:szCs w:val="28"/>
          <w:lang w:eastAsia="fr-FR"/>
        </w:rPr>
        <w:t xml:space="preserve">: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يعد </w:t>
      </w:r>
      <w:proofErr w:type="spellStart"/>
      <w:r w:rsidRPr="00324838">
        <w:rPr>
          <w:rFonts w:ascii="Traditional Arabic" w:eastAsia="Times New Roman" w:hAnsi="Traditional Arabic" w:cs="Traditional Arabic"/>
          <w:b/>
          <w:bCs/>
          <w:sz w:val="28"/>
          <w:szCs w:val="28"/>
          <w:rtl/>
          <w:lang w:eastAsia="fr-FR"/>
        </w:rPr>
        <w:t>بورديو</w:t>
      </w:r>
      <w:proofErr w:type="spellEnd"/>
      <w:r w:rsidRPr="00324838">
        <w:rPr>
          <w:rFonts w:ascii="Traditional Arabic" w:eastAsia="Times New Roman" w:hAnsi="Traditional Arabic" w:cs="Traditional Arabic"/>
          <w:b/>
          <w:bCs/>
          <w:sz w:val="28"/>
          <w:szCs w:val="28"/>
          <w:rtl/>
          <w:lang w:eastAsia="fr-FR"/>
        </w:rPr>
        <w:t xml:space="preserve"> أبا لعلم الاجتماع المعاصر في فرنسا، بفضل مرجعيته </w:t>
      </w:r>
      <w:proofErr w:type="spellStart"/>
      <w:r w:rsidRPr="00324838">
        <w:rPr>
          <w:rFonts w:ascii="Traditional Arabic" w:eastAsia="Times New Roman" w:hAnsi="Traditional Arabic" w:cs="Traditional Arabic"/>
          <w:b/>
          <w:bCs/>
          <w:sz w:val="28"/>
          <w:szCs w:val="28"/>
          <w:rtl/>
          <w:lang w:eastAsia="fr-FR"/>
        </w:rPr>
        <w:t>السوسيولوجية</w:t>
      </w:r>
      <w:proofErr w:type="spellEnd"/>
      <w:r w:rsidRPr="00324838">
        <w:rPr>
          <w:rFonts w:ascii="Traditional Arabic" w:eastAsia="Times New Roman" w:hAnsi="Traditional Arabic" w:cs="Traditional Arabic"/>
          <w:b/>
          <w:bCs/>
          <w:sz w:val="28"/>
          <w:szCs w:val="28"/>
          <w:rtl/>
          <w:lang w:eastAsia="fr-FR"/>
        </w:rPr>
        <w:t xml:space="preserve"> التي يستحيل على علماء الاجتماع تخطيها. ويأخذ </w:t>
      </w:r>
      <w:proofErr w:type="spellStart"/>
      <w:r w:rsidRPr="00324838">
        <w:rPr>
          <w:rFonts w:ascii="Traditional Arabic" w:eastAsia="Times New Roman" w:hAnsi="Traditional Arabic" w:cs="Traditional Arabic"/>
          <w:b/>
          <w:bCs/>
          <w:sz w:val="28"/>
          <w:szCs w:val="28"/>
          <w:rtl/>
          <w:lang w:eastAsia="fr-FR"/>
        </w:rPr>
        <w:t>بورديو</w:t>
      </w:r>
      <w:proofErr w:type="spellEnd"/>
      <w:r w:rsidRPr="00324838">
        <w:rPr>
          <w:rFonts w:ascii="Traditional Arabic" w:eastAsia="Times New Roman" w:hAnsi="Traditional Arabic" w:cs="Traditional Arabic"/>
          <w:b/>
          <w:bCs/>
          <w:sz w:val="28"/>
          <w:szCs w:val="28"/>
          <w:rtl/>
          <w:lang w:eastAsia="fr-FR"/>
        </w:rPr>
        <w:t xml:space="preserve"> على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فصله لنسقه الفلسفي عن العلوم الإنسانية وعن المؤسسات المجتمعية ،متهما إياه بالمثالية والهروب من الواقع السوسيولوجي والمؤسساتي، </w:t>
      </w:r>
      <w:proofErr w:type="spellStart"/>
      <w:r w:rsidRPr="00324838">
        <w:rPr>
          <w:rFonts w:ascii="Traditional Arabic" w:eastAsia="Times New Roman" w:hAnsi="Traditional Arabic" w:cs="Traditional Arabic"/>
          <w:b/>
          <w:bCs/>
          <w:sz w:val="28"/>
          <w:szCs w:val="28"/>
          <w:rtl/>
          <w:lang w:eastAsia="fr-FR"/>
        </w:rPr>
        <w:t>فدريدا</w:t>
      </w:r>
      <w:proofErr w:type="spellEnd"/>
      <w:r w:rsidRPr="00324838">
        <w:rPr>
          <w:rFonts w:ascii="Traditional Arabic" w:eastAsia="Times New Roman" w:hAnsi="Traditional Arabic" w:cs="Traditional Arabic"/>
          <w:b/>
          <w:bCs/>
          <w:sz w:val="28"/>
          <w:szCs w:val="28"/>
          <w:rtl/>
          <w:lang w:eastAsia="fr-FR"/>
        </w:rPr>
        <w:t xml:space="preserve"> يعيد إنتاج الفلسفة المثالية </w:t>
      </w:r>
      <w:proofErr w:type="spellStart"/>
      <w:r w:rsidRPr="00324838">
        <w:rPr>
          <w:rFonts w:ascii="Traditional Arabic" w:eastAsia="Times New Roman" w:hAnsi="Traditional Arabic" w:cs="Traditional Arabic"/>
          <w:b/>
          <w:bCs/>
          <w:sz w:val="28"/>
          <w:szCs w:val="28"/>
          <w:rtl/>
          <w:lang w:eastAsia="fr-FR"/>
        </w:rPr>
        <w:t>الكانطية</w:t>
      </w:r>
      <w:proofErr w:type="spellEnd"/>
      <w:r w:rsidRPr="00324838">
        <w:rPr>
          <w:rFonts w:ascii="Traditional Arabic" w:eastAsia="Times New Roman" w:hAnsi="Traditional Arabic" w:cs="Traditional Arabic"/>
          <w:b/>
          <w:bCs/>
          <w:sz w:val="28"/>
          <w:szCs w:val="28"/>
          <w:rtl/>
          <w:lang w:eastAsia="fr-FR"/>
        </w:rPr>
        <w:t xml:space="preserve"> (بطريقة غير مباشرة</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يعتقد </w:t>
      </w:r>
      <w:proofErr w:type="spellStart"/>
      <w:r w:rsidRPr="00324838">
        <w:rPr>
          <w:rFonts w:ascii="Traditional Arabic" w:eastAsia="Times New Roman" w:hAnsi="Traditional Arabic" w:cs="Traditional Arabic"/>
          <w:b/>
          <w:bCs/>
          <w:sz w:val="28"/>
          <w:szCs w:val="28"/>
          <w:rtl/>
          <w:lang w:eastAsia="fr-FR"/>
        </w:rPr>
        <w:t>بورديو</w:t>
      </w:r>
      <w:proofErr w:type="spellEnd"/>
      <w:r w:rsidRPr="00324838">
        <w:rPr>
          <w:rFonts w:ascii="Traditional Arabic" w:eastAsia="Times New Roman" w:hAnsi="Traditional Arabic" w:cs="Traditional Arabic"/>
          <w:b/>
          <w:bCs/>
          <w:sz w:val="28"/>
          <w:szCs w:val="28"/>
          <w:rtl/>
          <w:lang w:eastAsia="fr-FR"/>
        </w:rPr>
        <w:t xml:space="preserve"> أن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أتت بأجوبة فلسفية لازمة ثقافية وإنسانية وحضارية كما أن دورها التاريخي دور نخبوي لم </w:t>
      </w:r>
      <w:proofErr w:type="spellStart"/>
      <w:r w:rsidRPr="00324838">
        <w:rPr>
          <w:rFonts w:ascii="Traditional Arabic" w:eastAsia="Times New Roman" w:hAnsi="Traditional Arabic" w:cs="Traditional Arabic"/>
          <w:b/>
          <w:bCs/>
          <w:sz w:val="28"/>
          <w:szCs w:val="28"/>
          <w:rtl/>
          <w:lang w:eastAsia="fr-FR"/>
        </w:rPr>
        <w:t>يتجدر</w:t>
      </w:r>
      <w:proofErr w:type="spellEnd"/>
      <w:r w:rsidRPr="00324838">
        <w:rPr>
          <w:rFonts w:ascii="Traditional Arabic" w:eastAsia="Times New Roman" w:hAnsi="Traditional Arabic" w:cs="Traditional Arabic"/>
          <w:b/>
          <w:bCs/>
          <w:sz w:val="28"/>
          <w:szCs w:val="28"/>
          <w:rtl/>
          <w:lang w:eastAsia="fr-FR"/>
        </w:rPr>
        <w:t xml:space="preserve"> في الديناميكية الاجتماعية[31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B0229C">
        <w:rPr>
          <w:rFonts w:ascii="Traditional Arabic" w:eastAsia="Times New Roman" w:hAnsi="Traditional Arabic" w:cs="Traditional Arabic"/>
          <w:b/>
          <w:bCs/>
          <w:sz w:val="36"/>
          <w:szCs w:val="36"/>
          <w:u w:val="single"/>
          <w:rtl/>
          <w:lang w:eastAsia="fr-FR"/>
        </w:rPr>
        <w:t>نقد التفكيك</w:t>
      </w:r>
      <w:r w:rsidRPr="00B0229C">
        <w:rPr>
          <w:rFonts w:ascii="Traditional Arabic" w:eastAsia="Times New Roman" w:hAnsi="Traditional Arabic" w:cs="Traditional Arabic"/>
          <w:b/>
          <w:bCs/>
          <w:sz w:val="36"/>
          <w:szCs w:val="36"/>
          <w:u w:val="single"/>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proofErr w:type="spellStart"/>
      <w:r w:rsidRPr="00324838">
        <w:rPr>
          <w:rFonts w:ascii="Traditional Arabic" w:eastAsia="Times New Roman" w:hAnsi="Traditional Arabic" w:cs="Traditional Arabic"/>
          <w:b/>
          <w:bCs/>
          <w:sz w:val="28"/>
          <w:szCs w:val="28"/>
          <w:rtl/>
          <w:lang w:eastAsia="fr-FR"/>
        </w:rPr>
        <w:lastRenderedPageBreak/>
        <w:t>التفكيكية</w:t>
      </w:r>
      <w:proofErr w:type="spellEnd"/>
      <w:r w:rsidRPr="00324838">
        <w:rPr>
          <w:rFonts w:ascii="Traditional Arabic" w:eastAsia="Times New Roman" w:hAnsi="Traditional Arabic" w:cs="Traditional Arabic"/>
          <w:b/>
          <w:bCs/>
          <w:sz w:val="28"/>
          <w:szCs w:val="28"/>
          <w:rtl/>
          <w:lang w:eastAsia="fr-FR"/>
        </w:rPr>
        <w:t xml:space="preserve"> منهج نقدي خطير لأنها نقد وتفكيك للمفاهيم السائدة قامت على التشكيك وزعزعة كل يقين</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انطلقت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من التشكيك في العلم ثم تحوّل إلى شك في كل شيء</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شككّت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في العلاقة القائمة بين الدال والمدلول والمعنى المتولد عنهما وهذا ما لا يقبله </w:t>
      </w:r>
      <w:proofErr w:type="gramStart"/>
      <w:r w:rsidRPr="00324838">
        <w:rPr>
          <w:rFonts w:ascii="Traditional Arabic" w:eastAsia="Times New Roman" w:hAnsi="Traditional Arabic" w:cs="Traditional Arabic"/>
          <w:b/>
          <w:bCs/>
          <w:sz w:val="28"/>
          <w:szCs w:val="28"/>
          <w:rtl/>
          <w:lang w:eastAsia="fr-FR"/>
        </w:rPr>
        <w:t>المنطق[</w:t>
      </w:r>
      <w:proofErr w:type="gramEnd"/>
      <w:r w:rsidRPr="00324838">
        <w:rPr>
          <w:rFonts w:ascii="Traditional Arabic" w:eastAsia="Times New Roman" w:hAnsi="Traditional Arabic" w:cs="Traditional Arabic"/>
          <w:b/>
          <w:bCs/>
          <w:sz w:val="28"/>
          <w:szCs w:val="28"/>
          <w:rtl/>
          <w:lang w:eastAsia="fr-FR"/>
        </w:rPr>
        <w:t>32</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إنّ شك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في اللغة نتج عنها شك في كل قراءة أو تأويل للنصوص، وهكذا فتحت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الباب على مصراعيه لتعدد القراءات</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تعسف التفكيك في الاحتكام إلى اللغة، وإقصائها الملابسات الخارجية جميعها</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إلغاء المؤلف والحكم عليه بالموت، وبهذا يصبح المؤلف ناسخا فقط لنصوص أدبية وتجاهل لمواهب الأدباء وفرديتهم وتميّ</w:t>
      </w:r>
      <w:proofErr w:type="gramStart"/>
      <w:r w:rsidRPr="00324838">
        <w:rPr>
          <w:rFonts w:ascii="Traditional Arabic" w:eastAsia="Times New Roman" w:hAnsi="Traditional Arabic" w:cs="Traditional Arabic"/>
          <w:b/>
          <w:bCs/>
          <w:sz w:val="28"/>
          <w:szCs w:val="28"/>
          <w:rtl/>
          <w:lang w:eastAsia="fr-FR"/>
        </w:rPr>
        <w:t>زهم[</w:t>
      </w:r>
      <w:proofErr w:type="gramEnd"/>
      <w:r w:rsidRPr="00324838">
        <w:rPr>
          <w:rFonts w:ascii="Traditional Arabic" w:eastAsia="Times New Roman" w:hAnsi="Traditional Arabic" w:cs="Traditional Arabic"/>
          <w:b/>
          <w:bCs/>
          <w:sz w:val="28"/>
          <w:szCs w:val="28"/>
          <w:rtl/>
          <w:lang w:eastAsia="fr-FR"/>
        </w:rPr>
        <w:t>33</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تركيز التفكيك على الكتابة ونفيه للأشكال الأخرى للتواصل</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 </w:t>
      </w:r>
      <w:r w:rsidRPr="00324838">
        <w:rPr>
          <w:rFonts w:ascii="Traditional Arabic" w:eastAsia="Times New Roman" w:hAnsi="Traditional Arabic" w:cs="Traditional Arabic"/>
          <w:b/>
          <w:bCs/>
          <w:sz w:val="28"/>
          <w:szCs w:val="28"/>
          <w:rtl/>
          <w:lang w:eastAsia="fr-FR"/>
        </w:rPr>
        <w:t xml:space="preserve">غموض التفكيك واستخدامه لمصطلحات غير واضحة سعيا لإبهار القارئ وإقناعه بأن ما يقال استثنائي وغير </w:t>
      </w:r>
      <w:proofErr w:type="gramStart"/>
      <w:r w:rsidRPr="00324838">
        <w:rPr>
          <w:rFonts w:ascii="Traditional Arabic" w:eastAsia="Times New Roman" w:hAnsi="Traditional Arabic" w:cs="Traditional Arabic"/>
          <w:b/>
          <w:bCs/>
          <w:sz w:val="28"/>
          <w:szCs w:val="28"/>
          <w:rtl/>
          <w:lang w:eastAsia="fr-FR"/>
        </w:rPr>
        <w:t>عادي[</w:t>
      </w:r>
      <w:proofErr w:type="gramEnd"/>
      <w:r w:rsidRPr="00324838">
        <w:rPr>
          <w:rFonts w:ascii="Traditional Arabic" w:eastAsia="Times New Roman" w:hAnsi="Traditional Arabic" w:cs="Traditional Arabic"/>
          <w:b/>
          <w:bCs/>
          <w:sz w:val="28"/>
          <w:szCs w:val="28"/>
          <w:rtl/>
          <w:lang w:eastAsia="fr-FR"/>
        </w:rPr>
        <w:t>34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بعد ما كان النص الأدبي مغلقا لا أفق له في الدراسات السياقية حيث كان مرتبط حينا بصاحبه وبمحيطه (الاجتماعي والسياسي) أحيانا أخرى، فغدا وثيقة تاريخية تبررها مواقف وأفعال، وهّمش القارئ، وكان مجرد مستهلك متلق لا ينتظر منه أي رد فعل مهما كانت قيمته وشكله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ولكن ما إن حدثت الخلخلة في النظام </w:t>
      </w:r>
      <w:proofErr w:type="spellStart"/>
      <w:r w:rsidRPr="00324838">
        <w:rPr>
          <w:rFonts w:ascii="Traditional Arabic" w:eastAsia="Times New Roman" w:hAnsi="Traditional Arabic" w:cs="Traditional Arabic"/>
          <w:b/>
          <w:bCs/>
          <w:sz w:val="28"/>
          <w:szCs w:val="28"/>
          <w:rtl/>
          <w:lang w:eastAsia="fr-FR"/>
        </w:rPr>
        <w:t>الابستيمولوجي</w:t>
      </w:r>
      <w:proofErr w:type="spellEnd"/>
      <w:r w:rsidRPr="00324838">
        <w:rPr>
          <w:rFonts w:ascii="Traditional Arabic" w:eastAsia="Times New Roman" w:hAnsi="Traditional Arabic" w:cs="Traditional Arabic"/>
          <w:b/>
          <w:bCs/>
          <w:sz w:val="28"/>
          <w:szCs w:val="28"/>
          <w:rtl/>
          <w:lang w:eastAsia="fr-FR"/>
        </w:rPr>
        <w:t xml:space="preserve"> الذي حرك المناهج السياقية ووجهها، عادت للقارئ سلطته التي فقدها فصار أكثر قدرة على استنطاق النص وفك شفراته من خلال إعادة تركيبه وفق ما يرتضيه هو أو ما يمنحه النّص من إمكانيات فعل ذلك[35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من ها هنا فتحت المقاربات </w:t>
      </w:r>
      <w:proofErr w:type="spellStart"/>
      <w:r w:rsidRPr="00324838">
        <w:rPr>
          <w:rFonts w:ascii="Traditional Arabic" w:eastAsia="Times New Roman" w:hAnsi="Traditional Arabic" w:cs="Traditional Arabic"/>
          <w:b/>
          <w:bCs/>
          <w:sz w:val="28"/>
          <w:szCs w:val="28"/>
          <w:rtl/>
          <w:lang w:eastAsia="fr-FR"/>
        </w:rPr>
        <w:t>النسقية</w:t>
      </w:r>
      <w:proofErr w:type="spellEnd"/>
      <w:r w:rsidRPr="00324838">
        <w:rPr>
          <w:rFonts w:ascii="Traditional Arabic" w:eastAsia="Times New Roman" w:hAnsi="Traditional Arabic" w:cs="Traditional Arabic"/>
          <w:b/>
          <w:bCs/>
          <w:sz w:val="28"/>
          <w:szCs w:val="28"/>
          <w:rtl/>
          <w:lang w:eastAsia="fr-FR"/>
        </w:rPr>
        <w:t xml:space="preserve"> للنص الأدبي أفاقا رحبة لفعل القراءة عندما منحتها سلطة تتجاوز إلى حد بعيد الصفة الاستهلاكية[36</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إذن ما نخلص إليه من خلال هذه الدراسة هو أنّه إذا كانت المناهج السياقية قد حامت حول النّص الأدبي، فإنّ المناهج </w:t>
      </w:r>
      <w:proofErr w:type="spellStart"/>
      <w:r w:rsidRPr="00324838">
        <w:rPr>
          <w:rFonts w:ascii="Traditional Arabic" w:eastAsia="Times New Roman" w:hAnsi="Traditional Arabic" w:cs="Traditional Arabic"/>
          <w:b/>
          <w:bCs/>
          <w:sz w:val="28"/>
          <w:szCs w:val="28"/>
          <w:rtl/>
          <w:lang w:eastAsia="fr-FR"/>
        </w:rPr>
        <w:t>النّسقية</w:t>
      </w:r>
      <w:proofErr w:type="spellEnd"/>
      <w:r w:rsidRPr="00324838">
        <w:rPr>
          <w:rFonts w:ascii="Traditional Arabic" w:eastAsia="Times New Roman" w:hAnsi="Traditional Arabic" w:cs="Traditional Arabic"/>
          <w:b/>
          <w:bCs/>
          <w:sz w:val="28"/>
          <w:szCs w:val="28"/>
          <w:rtl/>
          <w:lang w:eastAsia="fr-FR"/>
        </w:rPr>
        <w:t xml:space="preserve"> قد ولجت عالم النّص ولم تر فيه إلاّ شكلا لغويا جماليا، ولم تعد تعيرُ اهتمامها بما يقدمه النّص ولا عن دوره في المجتمع</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 xml:space="preserve">إنّ للدرس الحديث دورا في تأسيس لمنهج نقدي معاصر يسعى لإلغاء السياق وتبني الطرح </w:t>
      </w:r>
      <w:proofErr w:type="spellStart"/>
      <w:r w:rsidRPr="00324838">
        <w:rPr>
          <w:rFonts w:ascii="Traditional Arabic" w:eastAsia="Times New Roman" w:hAnsi="Traditional Arabic" w:cs="Traditional Arabic"/>
          <w:b/>
          <w:bCs/>
          <w:sz w:val="28"/>
          <w:szCs w:val="28"/>
          <w:rtl/>
          <w:lang w:eastAsia="fr-FR"/>
        </w:rPr>
        <w:t>النسقي</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المحايث</w:t>
      </w:r>
      <w:proofErr w:type="spellEnd"/>
      <w:r w:rsidRPr="00324838">
        <w:rPr>
          <w:rFonts w:ascii="Traditional Arabic" w:eastAsia="Times New Roman" w:hAnsi="Traditional Arabic" w:cs="Traditional Arabic"/>
          <w:b/>
          <w:bCs/>
          <w:sz w:val="28"/>
          <w:szCs w:val="28"/>
          <w:rtl/>
          <w:lang w:eastAsia="fr-FR"/>
        </w:rPr>
        <w:t xml:space="preserve"> الذي يسعى إلى مقاربة نقدية مبنية على مقاربة النّص الأدبي لذاته وبذاته. لكن سرعان ما وقع هذا الطرح في مأزق النّص </w:t>
      </w:r>
      <w:r w:rsidRPr="00324838">
        <w:rPr>
          <w:rFonts w:ascii="Traditional Arabic" w:eastAsia="Times New Roman" w:hAnsi="Traditional Arabic" w:cs="Traditional Arabic"/>
          <w:b/>
          <w:bCs/>
          <w:sz w:val="28"/>
          <w:szCs w:val="28"/>
          <w:rtl/>
          <w:lang w:eastAsia="fr-FR"/>
        </w:rPr>
        <w:lastRenderedPageBreak/>
        <w:t>البنيوي المغلق، فعمل الخطاب النقدي جاهدًا من أجل تأسيس لمقولة أخرى تعمل من أجل تبني "الداخل والخارج" في الممارسة النقدية وجعل الخطاب الأدبي هو الوثيقة الأساسية التي تسعى المقاربة النقدية لقراءتها فتلمس علاماتها الدلالية من خلال المستويات الأساسية التي يؤسس عليها الخطاب الأدبي</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rtl/>
          <w:lang w:eastAsia="fr-FR"/>
        </w:rPr>
        <w:t>وهذا ما يؤكد أن الخطاب النقدي المعاصر يعمل دائما من أجل الكشف والاستكشاف وذلك لتجديد أدواته الإجرائية ومفاهيمه ورؤاه، حتى يبقي على دم التجديد يسري في عروقه</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 = = =</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proofErr w:type="gramStart"/>
      <w:r w:rsidRPr="00B0229C">
        <w:rPr>
          <w:rFonts w:ascii="Traditional Arabic" w:eastAsia="Times New Roman" w:hAnsi="Traditional Arabic" w:cs="Traditional Arabic"/>
          <w:b/>
          <w:bCs/>
          <w:sz w:val="28"/>
          <w:szCs w:val="28"/>
          <w:rtl/>
          <w:lang w:eastAsia="fr-FR"/>
        </w:rPr>
        <w:t>الهوامش</w:t>
      </w:r>
      <w:proofErr w:type="gramEnd"/>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 </w:t>
      </w:r>
      <w:r w:rsidRPr="00324838">
        <w:rPr>
          <w:rFonts w:ascii="Traditional Arabic" w:eastAsia="Times New Roman" w:hAnsi="Traditional Arabic" w:cs="Traditional Arabic"/>
          <w:b/>
          <w:bCs/>
          <w:sz w:val="28"/>
          <w:szCs w:val="28"/>
          <w:rtl/>
          <w:lang w:eastAsia="fr-FR"/>
        </w:rPr>
        <w:t>وليد، قصاب: مناهج النقد الأدبي الحديث، المرجع السابق ،ص:182</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 </w:t>
      </w:r>
      <w:r w:rsidRPr="00324838">
        <w:rPr>
          <w:rFonts w:ascii="Traditional Arabic" w:eastAsia="Times New Roman" w:hAnsi="Traditional Arabic" w:cs="Traditional Arabic"/>
          <w:b/>
          <w:bCs/>
          <w:sz w:val="28"/>
          <w:szCs w:val="28"/>
          <w:rtl/>
          <w:lang w:eastAsia="fr-FR"/>
        </w:rPr>
        <w:t xml:space="preserve">حوار مع جاك،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كريستيان، ديكان: مجلة الفكر العربي المعاصر، العددان 18-19 (1982</w:t>
      </w:r>
      <w:r w:rsidRPr="00324838">
        <w:rPr>
          <w:rFonts w:ascii="Traditional Arabic" w:eastAsia="Times New Roman" w:hAnsi="Traditional Arabic" w:cs="Traditional Arabic"/>
          <w:b/>
          <w:bCs/>
          <w:sz w:val="28"/>
          <w:szCs w:val="28"/>
          <w:lang w:eastAsia="fr-FR"/>
        </w:rPr>
        <w:t>)</w:t>
      </w:r>
      <w:r w:rsidRPr="00324838">
        <w:rPr>
          <w:rFonts w:ascii="Traditional Arabic" w:eastAsia="Times New Roman" w:hAnsi="Traditional Arabic" w:cs="Traditional Arabic"/>
          <w:b/>
          <w:bCs/>
          <w:sz w:val="28"/>
          <w:szCs w:val="28"/>
          <w:rtl/>
          <w:lang w:eastAsia="fr-FR"/>
        </w:rPr>
        <w:t>، ص:254 عن عبد الله، إبراهيم، وآخرون ،معرفة الآخر، مدخل إلى المناهج النقدية الحديثة، ص:114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 </w:t>
      </w:r>
      <w:r w:rsidRPr="00324838">
        <w:rPr>
          <w:rFonts w:ascii="Traditional Arabic" w:eastAsia="Times New Roman" w:hAnsi="Traditional Arabic" w:cs="Traditional Arabic"/>
          <w:b/>
          <w:bCs/>
          <w:sz w:val="28"/>
          <w:szCs w:val="28"/>
          <w:rtl/>
          <w:lang w:eastAsia="fr-FR"/>
        </w:rPr>
        <w:t>إبراهيم محمود، خليل: النقد الأدبي الحديث من المحاكاة إلى التفكيك، دار الميسرة، ط1،2003،ص:110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[4] </w:t>
      </w:r>
      <w:r w:rsidRPr="00324838">
        <w:rPr>
          <w:rFonts w:ascii="Traditional Arabic" w:eastAsia="Times New Roman" w:hAnsi="Traditional Arabic" w:cs="Traditional Arabic"/>
          <w:b/>
          <w:bCs/>
          <w:sz w:val="28"/>
          <w:szCs w:val="28"/>
          <w:rtl/>
          <w:lang w:eastAsia="fr-FR"/>
        </w:rPr>
        <w:t>محمد، شبل ،</w:t>
      </w:r>
      <w:proofErr w:type="spellStart"/>
      <w:r w:rsidRPr="00324838">
        <w:rPr>
          <w:rFonts w:ascii="Traditional Arabic" w:eastAsia="Times New Roman" w:hAnsi="Traditional Arabic" w:cs="Traditional Arabic"/>
          <w:b/>
          <w:bCs/>
          <w:sz w:val="28"/>
          <w:szCs w:val="28"/>
          <w:rtl/>
          <w:lang w:eastAsia="fr-FR"/>
        </w:rPr>
        <w:t>الكومي</w:t>
      </w:r>
      <w:proofErr w:type="spellEnd"/>
      <w:r w:rsidRPr="00324838">
        <w:rPr>
          <w:rFonts w:ascii="Traditional Arabic" w:eastAsia="Times New Roman" w:hAnsi="Traditional Arabic" w:cs="Traditional Arabic"/>
          <w:b/>
          <w:bCs/>
          <w:sz w:val="28"/>
          <w:szCs w:val="28"/>
          <w:rtl/>
          <w:lang w:eastAsia="fr-FR"/>
        </w:rPr>
        <w:t>: تقديم: محمد، عناني: المذاهب النقدية الحديثة مدخل فلسفي، الهيئة المصرية العامة للكتاب، 2004، ص:315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[5] </w:t>
      </w:r>
      <w:proofErr w:type="spellStart"/>
      <w:r w:rsidRPr="00324838">
        <w:rPr>
          <w:rFonts w:ascii="Traditional Arabic" w:eastAsia="Times New Roman" w:hAnsi="Traditional Arabic" w:cs="Traditional Arabic"/>
          <w:b/>
          <w:bCs/>
          <w:sz w:val="28"/>
          <w:szCs w:val="28"/>
          <w:rtl/>
          <w:lang w:eastAsia="fr-FR"/>
        </w:rPr>
        <w:t>ميجان</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الرويلي</w:t>
      </w:r>
      <w:proofErr w:type="spellEnd"/>
      <w:r w:rsidRPr="00324838">
        <w:rPr>
          <w:rFonts w:ascii="Traditional Arabic" w:eastAsia="Times New Roman" w:hAnsi="Traditional Arabic" w:cs="Traditional Arabic"/>
          <w:b/>
          <w:bCs/>
          <w:sz w:val="28"/>
          <w:szCs w:val="28"/>
          <w:rtl/>
          <w:lang w:eastAsia="fr-FR"/>
        </w:rPr>
        <w:t xml:space="preserve">، وسعد، </w:t>
      </w:r>
      <w:proofErr w:type="spellStart"/>
      <w:r w:rsidRPr="00324838">
        <w:rPr>
          <w:rFonts w:ascii="Traditional Arabic" w:eastAsia="Times New Roman" w:hAnsi="Traditional Arabic" w:cs="Traditional Arabic"/>
          <w:b/>
          <w:bCs/>
          <w:sz w:val="28"/>
          <w:szCs w:val="28"/>
          <w:rtl/>
          <w:lang w:eastAsia="fr-FR"/>
        </w:rPr>
        <w:t>البازغي</w:t>
      </w:r>
      <w:proofErr w:type="spellEnd"/>
      <w:r w:rsidRPr="00324838">
        <w:rPr>
          <w:rFonts w:ascii="Traditional Arabic" w:eastAsia="Times New Roman" w:hAnsi="Traditional Arabic" w:cs="Traditional Arabic"/>
          <w:b/>
          <w:bCs/>
          <w:sz w:val="28"/>
          <w:szCs w:val="28"/>
          <w:rtl/>
          <w:lang w:eastAsia="fr-FR"/>
        </w:rPr>
        <w:t>: دليل الناقد الأدبي، المركز الثقافي العربي، ط3، 2002، ص109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[6] </w:t>
      </w:r>
      <w:r w:rsidRPr="00324838">
        <w:rPr>
          <w:rFonts w:ascii="Traditional Arabic" w:eastAsia="Times New Roman" w:hAnsi="Traditional Arabic" w:cs="Traditional Arabic"/>
          <w:b/>
          <w:bCs/>
          <w:sz w:val="28"/>
          <w:szCs w:val="28"/>
          <w:rtl/>
          <w:lang w:eastAsia="fr-FR"/>
        </w:rPr>
        <w:t>صلاح، فضل: مناهج النقد المعاصر، ص:130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[7] </w:t>
      </w:r>
      <w:r w:rsidRPr="00324838">
        <w:rPr>
          <w:rFonts w:ascii="Traditional Arabic" w:eastAsia="Times New Roman" w:hAnsi="Traditional Arabic" w:cs="Traditional Arabic"/>
          <w:b/>
          <w:bCs/>
          <w:sz w:val="28"/>
          <w:szCs w:val="28"/>
          <w:rtl/>
          <w:lang w:eastAsia="fr-FR"/>
        </w:rPr>
        <w:t>نفسه، ص:131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[8] </w:t>
      </w:r>
      <w:r w:rsidRPr="00324838">
        <w:rPr>
          <w:rFonts w:ascii="Traditional Arabic" w:eastAsia="Times New Roman" w:hAnsi="Traditional Arabic" w:cs="Traditional Arabic"/>
          <w:b/>
          <w:bCs/>
          <w:sz w:val="28"/>
          <w:szCs w:val="28"/>
          <w:rtl/>
          <w:lang w:eastAsia="fr-FR"/>
        </w:rPr>
        <w:t>نفسه، ص:131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[9] </w:t>
      </w:r>
      <w:r w:rsidRPr="00324838">
        <w:rPr>
          <w:rFonts w:ascii="Traditional Arabic" w:eastAsia="Times New Roman" w:hAnsi="Traditional Arabic" w:cs="Traditional Arabic"/>
          <w:b/>
          <w:bCs/>
          <w:sz w:val="28"/>
          <w:szCs w:val="28"/>
          <w:rtl/>
          <w:lang w:eastAsia="fr-FR"/>
        </w:rPr>
        <w:t>عبد الله، إبراهيم وآخرون: المرجع السابق، ص:121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[10</w:t>
      </w:r>
      <w:proofErr w:type="gramStart"/>
      <w:r w:rsidRPr="00324838">
        <w:rPr>
          <w:rFonts w:ascii="Traditional Arabic" w:eastAsia="Times New Roman" w:hAnsi="Traditional Arabic" w:cs="Traditional Arabic"/>
          <w:b/>
          <w:bCs/>
          <w:sz w:val="28"/>
          <w:szCs w:val="28"/>
          <w:lang w:eastAsia="fr-FR"/>
        </w:rPr>
        <w:t>]</w:t>
      </w:r>
      <w:proofErr w:type="spellStart"/>
      <w:r w:rsidRPr="00324838">
        <w:rPr>
          <w:rFonts w:ascii="Traditional Arabic" w:eastAsia="Times New Roman" w:hAnsi="Traditional Arabic" w:cs="Traditional Arabic"/>
          <w:b/>
          <w:bCs/>
          <w:sz w:val="28"/>
          <w:szCs w:val="28"/>
          <w:rtl/>
          <w:lang w:eastAsia="fr-FR"/>
        </w:rPr>
        <w:t>علوش</w:t>
      </w:r>
      <w:proofErr w:type="spellEnd"/>
      <w:proofErr w:type="gramEnd"/>
      <w:r w:rsidRPr="00324838">
        <w:rPr>
          <w:rFonts w:ascii="Traditional Arabic" w:eastAsia="Times New Roman" w:hAnsi="Traditional Arabic" w:cs="Traditional Arabic"/>
          <w:b/>
          <w:bCs/>
          <w:sz w:val="28"/>
          <w:szCs w:val="28"/>
          <w:rtl/>
          <w:lang w:eastAsia="fr-FR"/>
        </w:rPr>
        <w:t>، سعيد: معجم المصطلحات الأدبية المعاصرة، بيروت، الدار البيضاء، دار الكتاب اللبناني، 1985، ص86</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[11] </w:t>
      </w:r>
      <w:r w:rsidRPr="00324838">
        <w:rPr>
          <w:rFonts w:ascii="Traditional Arabic" w:eastAsia="Times New Roman" w:hAnsi="Traditional Arabic" w:cs="Traditional Arabic"/>
          <w:b/>
          <w:bCs/>
          <w:sz w:val="28"/>
          <w:szCs w:val="28"/>
          <w:rtl/>
          <w:lang w:eastAsia="fr-FR"/>
        </w:rPr>
        <w:t>عبد الله، إبراهيم، وآخرون: المرجع السابق، ص:125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[12] </w:t>
      </w:r>
      <w:r w:rsidRPr="00324838">
        <w:rPr>
          <w:rFonts w:ascii="Traditional Arabic" w:eastAsia="Times New Roman" w:hAnsi="Traditional Arabic" w:cs="Traditional Arabic"/>
          <w:b/>
          <w:bCs/>
          <w:sz w:val="28"/>
          <w:szCs w:val="28"/>
          <w:rtl/>
          <w:lang w:eastAsia="fr-FR"/>
        </w:rPr>
        <w:t>المرجع نفسه، ص، ص: 127،128</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lastRenderedPageBreak/>
        <w:t xml:space="preserve">[13] </w:t>
      </w:r>
      <w:r w:rsidRPr="00324838">
        <w:rPr>
          <w:rFonts w:ascii="Traditional Arabic" w:eastAsia="Times New Roman" w:hAnsi="Traditional Arabic" w:cs="Traditional Arabic"/>
          <w:b/>
          <w:bCs/>
          <w:sz w:val="28"/>
          <w:szCs w:val="28"/>
          <w:rtl/>
          <w:lang w:eastAsia="fr-FR"/>
        </w:rPr>
        <w:t>نفسه، ص، ص:129،130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[14] </w:t>
      </w:r>
      <w:r w:rsidRPr="00324838">
        <w:rPr>
          <w:rFonts w:ascii="Traditional Arabic" w:eastAsia="Times New Roman" w:hAnsi="Traditional Arabic" w:cs="Traditional Arabic"/>
          <w:b/>
          <w:bCs/>
          <w:sz w:val="28"/>
          <w:szCs w:val="28"/>
          <w:rtl/>
          <w:lang w:eastAsia="fr-FR"/>
        </w:rPr>
        <w:t>نفسه،ص:131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[15] </w:t>
      </w:r>
      <w:r w:rsidRPr="00324838">
        <w:rPr>
          <w:rFonts w:ascii="Traditional Arabic" w:eastAsia="Times New Roman" w:hAnsi="Traditional Arabic" w:cs="Traditional Arabic"/>
          <w:b/>
          <w:bCs/>
          <w:sz w:val="28"/>
          <w:szCs w:val="28"/>
          <w:rtl/>
          <w:lang w:eastAsia="fr-FR"/>
        </w:rPr>
        <w:t xml:space="preserve">جاك، </w:t>
      </w:r>
      <w:proofErr w:type="spellStart"/>
      <w:r w:rsidRPr="00324838">
        <w:rPr>
          <w:rFonts w:ascii="Traditional Arabic" w:eastAsia="Times New Roman" w:hAnsi="Traditional Arabic" w:cs="Traditional Arabic"/>
          <w:b/>
          <w:bCs/>
          <w:sz w:val="28"/>
          <w:szCs w:val="28"/>
          <w:rtl/>
          <w:lang w:eastAsia="fr-FR"/>
        </w:rPr>
        <w:t>دريدا</w:t>
      </w:r>
      <w:proofErr w:type="spellEnd"/>
      <w:r w:rsidRPr="00324838">
        <w:rPr>
          <w:rFonts w:ascii="Traditional Arabic" w:eastAsia="Times New Roman" w:hAnsi="Traditional Arabic" w:cs="Traditional Arabic"/>
          <w:b/>
          <w:bCs/>
          <w:sz w:val="28"/>
          <w:szCs w:val="28"/>
          <w:rtl/>
          <w:lang w:eastAsia="fr-FR"/>
        </w:rPr>
        <w:t xml:space="preserve">: مقابلة أجراها، كاظم، جهاد: مجلة </w:t>
      </w:r>
      <w:proofErr w:type="spellStart"/>
      <w:r w:rsidRPr="00324838">
        <w:rPr>
          <w:rFonts w:ascii="Traditional Arabic" w:eastAsia="Times New Roman" w:hAnsi="Traditional Arabic" w:cs="Traditional Arabic"/>
          <w:b/>
          <w:bCs/>
          <w:sz w:val="28"/>
          <w:szCs w:val="28"/>
          <w:rtl/>
          <w:lang w:eastAsia="fr-FR"/>
        </w:rPr>
        <w:t>الكرمل</w:t>
      </w:r>
      <w:proofErr w:type="spellEnd"/>
      <w:r w:rsidRPr="00324838">
        <w:rPr>
          <w:rFonts w:ascii="Traditional Arabic" w:eastAsia="Times New Roman" w:hAnsi="Traditional Arabic" w:cs="Traditional Arabic"/>
          <w:b/>
          <w:bCs/>
          <w:sz w:val="28"/>
          <w:szCs w:val="28"/>
          <w:rtl/>
          <w:lang w:eastAsia="fr-FR"/>
        </w:rPr>
        <w:t xml:space="preserve">، عدد،17 ،ص:59 ،عن عبد الكريم ،درويش: فاعلية القارئ في إنتاج النّص، المرايا </w:t>
      </w:r>
      <w:proofErr w:type="spellStart"/>
      <w:r w:rsidRPr="00324838">
        <w:rPr>
          <w:rFonts w:ascii="Traditional Arabic" w:eastAsia="Times New Roman" w:hAnsi="Traditional Arabic" w:cs="Traditional Arabic"/>
          <w:b/>
          <w:bCs/>
          <w:sz w:val="28"/>
          <w:szCs w:val="28"/>
          <w:rtl/>
          <w:lang w:eastAsia="fr-FR"/>
        </w:rPr>
        <w:t>اللامتناهية</w:t>
      </w:r>
      <w:proofErr w:type="spellEnd"/>
      <w:r w:rsidRPr="00324838">
        <w:rPr>
          <w:rFonts w:ascii="Traditional Arabic" w:eastAsia="Times New Roman" w:hAnsi="Traditional Arabic" w:cs="Traditional Arabic"/>
          <w:b/>
          <w:bCs/>
          <w:sz w:val="28"/>
          <w:szCs w:val="28"/>
          <w:rtl/>
          <w:lang w:eastAsia="fr-FR"/>
        </w:rPr>
        <w:t xml:space="preserve">، مجلة </w:t>
      </w:r>
      <w:proofErr w:type="spellStart"/>
      <w:r w:rsidRPr="00324838">
        <w:rPr>
          <w:rFonts w:ascii="Traditional Arabic" w:eastAsia="Times New Roman" w:hAnsi="Traditional Arabic" w:cs="Traditional Arabic"/>
          <w:b/>
          <w:bCs/>
          <w:sz w:val="28"/>
          <w:szCs w:val="28"/>
          <w:rtl/>
          <w:lang w:eastAsia="fr-FR"/>
        </w:rPr>
        <w:t>الكرمل</w:t>
      </w:r>
      <w:proofErr w:type="spellEnd"/>
      <w:r w:rsidRPr="00324838">
        <w:rPr>
          <w:rFonts w:ascii="Traditional Arabic" w:eastAsia="Times New Roman" w:hAnsi="Traditional Arabic" w:cs="Traditional Arabic"/>
          <w:b/>
          <w:bCs/>
          <w:sz w:val="28"/>
          <w:szCs w:val="28"/>
          <w:rtl/>
          <w:lang w:eastAsia="fr-FR"/>
        </w:rPr>
        <w:t>، 2010،ص:209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[16] </w:t>
      </w:r>
      <w:r w:rsidRPr="00324838">
        <w:rPr>
          <w:rFonts w:ascii="Traditional Arabic" w:eastAsia="Times New Roman" w:hAnsi="Traditional Arabic" w:cs="Traditional Arabic"/>
          <w:b/>
          <w:bCs/>
          <w:sz w:val="28"/>
          <w:szCs w:val="28"/>
          <w:rtl/>
          <w:lang w:eastAsia="fr-FR"/>
        </w:rPr>
        <w:t xml:space="preserve">محمد، شبل </w:t>
      </w:r>
      <w:proofErr w:type="spellStart"/>
      <w:r w:rsidRPr="00324838">
        <w:rPr>
          <w:rFonts w:ascii="Traditional Arabic" w:eastAsia="Times New Roman" w:hAnsi="Traditional Arabic" w:cs="Traditional Arabic"/>
          <w:b/>
          <w:bCs/>
          <w:sz w:val="28"/>
          <w:szCs w:val="28"/>
          <w:rtl/>
          <w:lang w:eastAsia="fr-FR"/>
        </w:rPr>
        <w:t>الكومي</w:t>
      </w:r>
      <w:proofErr w:type="spellEnd"/>
      <w:r w:rsidRPr="00324838">
        <w:rPr>
          <w:rFonts w:ascii="Traditional Arabic" w:eastAsia="Times New Roman" w:hAnsi="Traditional Arabic" w:cs="Traditional Arabic"/>
          <w:b/>
          <w:bCs/>
          <w:sz w:val="28"/>
          <w:szCs w:val="28"/>
          <w:rtl/>
          <w:lang w:eastAsia="fr-FR"/>
        </w:rPr>
        <w:t>: تقديم محمد، عناني: المذاهب النقدية الحديثة مدخل فلسفي،ص:318</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[17] </w:t>
      </w:r>
      <w:r w:rsidRPr="00324838">
        <w:rPr>
          <w:rFonts w:ascii="Traditional Arabic" w:eastAsia="Times New Roman" w:hAnsi="Traditional Arabic" w:cs="Traditional Arabic"/>
          <w:b/>
          <w:bCs/>
          <w:sz w:val="28"/>
          <w:szCs w:val="28"/>
          <w:rtl/>
          <w:lang w:eastAsia="fr-FR"/>
        </w:rPr>
        <w:t xml:space="preserve">محمد شبل، </w:t>
      </w:r>
      <w:proofErr w:type="spellStart"/>
      <w:r w:rsidRPr="00324838">
        <w:rPr>
          <w:rFonts w:ascii="Traditional Arabic" w:eastAsia="Times New Roman" w:hAnsi="Traditional Arabic" w:cs="Traditional Arabic"/>
          <w:b/>
          <w:bCs/>
          <w:sz w:val="28"/>
          <w:szCs w:val="28"/>
          <w:rtl/>
          <w:lang w:eastAsia="fr-FR"/>
        </w:rPr>
        <w:t>الكومي</w:t>
      </w:r>
      <w:proofErr w:type="spellEnd"/>
      <w:r w:rsidRPr="00324838">
        <w:rPr>
          <w:rFonts w:ascii="Traditional Arabic" w:eastAsia="Times New Roman" w:hAnsi="Traditional Arabic" w:cs="Traditional Arabic"/>
          <w:b/>
          <w:bCs/>
          <w:sz w:val="28"/>
          <w:szCs w:val="28"/>
          <w:rtl/>
          <w:lang w:eastAsia="fr-FR"/>
        </w:rPr>
        <w:t xml:space="preserve"> المرجع نفسه، ص:318</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[18] </w:t>
      </w:r>
      <w:r w:rsidRPr="00324838">
        <w:rPr>
          <w:rFonts w:ascii="Traditional Arabic" w:eastAsia="Times New Roman" w:hAnsi="Traditional Arabic" w:cs="Traditional Arabic"/>
          <w:b/>
          <w:bCs/>
          <w:sz w:val="28"/>
          <w:szCs w:val="28"/>
          <w:rtl/>
          <w:lang w:eastAsia="fr-FR"/>
        </w:rPr>
        <w:t>المرجع نفسه، ص:319</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[19] </w:t>
      </w:r>
      <w:r w:rsidRPr="00324838">
        <w:rPr>
          <w:rFonts w:ascii="Traditional Arabic" w:eastAsia="Times New Roman" w:hAnsi="Traditional Arabic" w:cs="Traditional Arabic"/>
          <w:b/>
          <w:bCs/>
          <w:sz w:val="28"/>
          <w:szCs w:val="28"/>
          <w:rtl/>
          <w:lang w:eastAsia="fr-FR"/>
        </w:rPr>
        <w:t xml:space="preserve">عبد الكريم، درويش: فاعلية القارئ في إنتاج النّص المرايا </w:t>
      </w:r>
      <w:proofErr w:type="spellStart"/>
      <w:r w:rsidRPr="00324838">
        <w:rPr>
          <w:rFonts w:ascii="Traditional Arabic" w:eastAsia="Times New Roman" w:hAnsi="Traditional Arabic" w:cs="Traditional Arabic"/>
          <w:b/>
          <w:bCs/>
          <w:sz w:val="28"/>
          <w:szCs w:val="28"/>
          <w:rtl/>
          <w:lang w:eastAsia="fr-FR"/>
        </w:rPr>
        <w:t>اللامتناهية</w:t>
      </w:r>
      <w:proofErr w:type="spellEnd"/>
      <w:r w:rsidRPr="00324838">
        <w:rPr>
          <w:rFonts w:ascii="Traditional Arabic" w:eastAsia="Times New Roman" w:hAnsi="Traditional Arabic" w:cs="Traditional Arabic"/>
          <w:b/>
          <w:bCs/>
          <w:sz w:val="28"/>
          <w:szCs w:val="28"/>
          <w:rtl/>
          <w:lang w:eastAsia="fr-FR"/>
        </w:rPr>
        <w:t xml:space="preserve">، مجلة </w:t>
      </w:r>
      <w:proofErr w:type="spellStart"/>
      <w:r w:rsidRPr="00324838">
        <w:rPr>
          <w:rFonts w:ascii="Traditional Arabic" w:eastAsia="Times New Roman" w:hAnsi="Traditional Arabic" w:cs="Traditional Arabic"/>
          <w:b/>
          <w:bCs/>
          <w:sz w:val="28"/>
          <w:szCs w:val="28"/>
          <w:rtl/>
          <w:lang w:eastAsia="fr-FR"/>
        </w:rPr>
        <w:t>الكرمل</w:t>
      </w:r>
      <w:proofErr w:type="spellEnd"/>
      <w:r w:rsidRPr="00324838">
        <w:rPr>
          <w:rFonts w:ascii="Traditional Arabic" w:eastAsia="Times New Roman" w:hAnsi="Traditional Arabic" w:cs="Traditional Arabic"/>
          <w:b/>
          <w:bCs/>
          <w:sz w:val="28"/>
          <w:szCs w:val="28"/>
          <w:rtl/>
          <w:lang w:eastAsia="fr-FR"/>
        </w:rPr>
        <w:t>، 24/04/2010 ص:221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[20] </w:t>
      </w:r>
      <w:r w:rsidRPr="00324838">
        <w:rPr>
          <w:rFonts w:ascii="Traditional Arabic" w:eastAsia="Times New Roman" w:hAnsi="Traditional Arabic" w:cs="Traditional Arabic"/>
          <w:b/>
          <w:bCs/>
          <w:sz w:val="28"/>
          <w:szCs w:val="28"/>
          <w:rtl/>
          <w:lang w:eastAsia="fr-FR"/>
        </w:rPr>
        <w:t xml:space="preserve">يوسف، </w:t>
      </w:r>
      <w:proofErr w:type="spellStart"/>
      <w:r w:rsidRPr="00324838">
        <w:rPr>
          <w:rFonts w:ascii="Traditional Arabic" w:eastAsia="Times New Roman" w:hAnsi="Traditional Arabic" w:cs="Traditional Arabic"/>
          <w:b/>
          <w:bCs/>
          <w:sz w:val="28"/>
          <w:szCs w:val="28"/>
          <w:rtl/>
          <w:lang w:eastAsia="fr-FR"/>
        </w:rPr>
        <w:t>وغليسي</w:t>
      </w:r>
      <w:proofErr w:type="spellEnd"/>
      <w:r w:rsidRPr="00324838">
        <w:rPr>
          <w:rFonts w:ascii="Traditional Arabic" w:eastAsia="Times New Roman" w:hAnsi="Traditional Arabic" w:cs="Traditional Arabic"/>
          <w:b/>
          <w:bCs/>
          <w:sz w:val="28"/>
          <w:szCs w:val="28"/>
          <w:rtl/>
          <w:lang w:eastAsia="fr-FR"/>
        </w:rPr>
        <w:t>: مناهج النقد الأدبي، جسور للنشر والتوزيع، الطبعة الثالثة، أكتوبر 2010، ص:190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[21] </w:t>
      </w:r>
      <w:r w:rsidRPr="00324838">
        <w:rPr>
          <w:rFonts w:ascii="Traditional Arabic" w:eastAsia="Times New Roman" w:hAnsi="Traditional Arabic" w:cs="Traditional Arabic"/>
          <w:b/>
          <w:bCs/>
          <w:sz w:val="28"/>
          <w:szCs w:val="28"/>
          <w:rtl/>
          <w:lang w:eastAsia="fr-FR"/>
        </w:rPr>
        <w:t xml:space="preserve">عبد العزيز، حمودة: المرايا المحدبة، ص:388، عن يوسف، </w:t>
      </w:r>
      <w:proofErr w:type="spellStart"/>
      <w:r w:rsidRPr="00324838">
        <w:rPr>
          <w:rFonts w:ascii="Traditional Arabic" w:eastAsia="Times New Roman" w:hAnsi="Traditional Arabic" w:cs="Traditional Arabic"/>
          <w:b/>
          <w:bCs/>
          <w:sz w:val="28"/>
          <w:szCs w:val="28"/>
          <w:rtl/>
          <w:lang w:eastAsia="fr-FR"/>
        </w:rPr>
        <w:t>وغليسي</w:t>
      </w:r>
      <w:proofErr w:type="spellEnd"/>
      <w:r w:rsidRPr="00324838">
        <w:rPr>
          <w:rFonts w:ascii="Traditional Arabic" w:eastAsia="Times New Roman" w:hAnsi="Traditional Arabic" w:cs="Traditional Arabic"/>
          <w:b/>
          <w:bCs/>
          <w:sz w:val="28"/>
          <w:szCs w:val="28"/>
          <w:rtl/>
          <w:lang w:eastAsia="fr-FR"/>
        </w:rPr>
        <w:t>: المرجع نفسه، ص:191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[22] </w:t>
      </w:r>
      <w:r w:rsidRPr="00324838">
        <w:rPr>
          <w:rFonts w:ascii="Traditional Arabic" w:eastAsia="Times New Roman" w:hAnsi="Traditional Arabic" w:cs="Traditional Arabic"/>
          <w:b/>
          <w:bCs/>
          <w:sz w:val="28"/>
          <w:szCs w:val="28"/>
          <w:rtl/>
          <w:lang w:eastAsia="fr-FR"/>
        </w:rPr>
        <w:t>عبد المالك ،</w:t>
      </w:r>
      <w:proofErr w:type="spellStart"/>
      <w:r w:rsidRPr="00324838">
        <w:rPr>
          <w:rFonts w:ascii="Traditional Arabic" w:eastAsia="Times New Roman" w:hAnsi="Traditional Arabic" w:cs="Traditional Arabic"/>
          <w:b/>
          <w:bCs/>
          <w:sz w:val="28"/>
          <w:szCs w:val="28"/>
          <w:rtl/>
          <w:lang w:eastAsia="fr-FR"/>
        </w:rPr>
        <w:t>مرتاض</w:t>
      </w:r>
      <w:proofErr w:type="spellEnd"/>
      <w:r w:rsidRPr="00324838">
        <w:rPr>
          <w:rFonts w:ascii="Traditional Arabic" w:eastAsia="Times New Roman" w:hAnsi="Traditional Arabic" w:cs="Traditional Arabic"/>
          <w:b/>
          <w:bCs/>
          <w:sz w:val="28"/>
          <w:szCs w:val="28"/>
          <w:rtl/>
          <w:lang w:eastAsia="fr-FR"/>
        </w:rPr>
        <w:t xml:space="preserve">: مدخل في قراءة الحداثة، ص:13، عن يوسف، </w:t>
      </w:r>
      <w:proofErr w:type="spellStart"/>
      <w:r w:rsidRPr="00324838">
        <w:rPr>
          <w:rFonts w:ascii="Traditional Arabic" w:eastAsia="Times New Roman" w:hAnsi="Traditional Arabic" w:cs="Traditional Arabic"/>
          <w:b/>
          <w:bCs/>
          <w:sz w:val="28"/>
          <w:szCs w:val="28"/>
          <w:rtl/>
          <w:lang w:eastAsia="fr-FR"/>
        </w:rPr>
        <w:t>وغليسي</w:t>
      </w:r>
      <w:proofErr w:type="spellEnd"/>
      <w:r w:rsidRPr="00324838">
        <w:rPr>
          <w:rFonts w:ascii="Traditional Arabic" w:eastAsia="Times New Roman" w:hAnsi="Traditional Arabic" w:cs="Traditional Arabic"/>
          <w:b/>
          <w:bCs/>
          <w:sz w:val="28"/>
          <w:szCs w:val="28"/>
          <w:rtl/>
          <w:lang w:eastAsia="fr-FR"/>
        </w:rPr>
        <w:t>، المرجع نفسه، ص:191</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[23] </w:t>
      </w:r>
      <w:r w:rsidRPr="00324838">
        <w:rPr>
          <w:rFonts w:ascii="Traditional Arabic" w:eastAsia="Times New Roman" w:hAnsi="Traditional Arabic" w:cs="Traditional Arabic"/>
          <w:b/>
          <w:bCs/>
          <w:sz w:val="28"/>
          <w:szCs w:val="28"/>
          <w:rtl/>
          <w:lang w:eastAsia="fr-FR"/>
        </w:rPr>
        <w:t xml:space="preserve">عبد الله، </w:t>
      </w:r>
      <w:proofErr w:type="spellStart"/>
      <w:r w:rsidRPr="00324838">
        <w:rPr>
          <w:rFonts w:ascii="Traditional Arabic" w:eastAsia="Times New Roman" w:hAnsi="Traditional Arabic" w:cs="Traditional Arabic"/>
          <w:b/>
          <w:bCs/>
          <w:sz w:val="28"/>
          <w:szCs w:val="28"/>
          <w:rtl/>
          <w:lang w:eastAsia="fr-FR"/>
        </w:rPr>
        <w:t>الغدامي</w:t>
      </w:r>
      <w:proofErr w:type="spellEnd"/>
      <w:r w:rsidRPr="00324838">
        <w:rPr>
          <w:rFonts w:ascii="Traditional Arabic" w:eastAsia="Times New Roman" w:hAnsi="Traditional Arabic" w:cs="Traditional Arabic"/>
          <w:b/>
          <w:bCs/>
          <w:sz w:val="28"/>
          <w:szCs w:val="28"/>
          <w:rtl/>
          <w:lang w:eastAsia="fr-FR"/>
        </w:rPr>
        <w:t xml:space="preserve">: الخطيئة والتكفير، ص:84، عن يوسف، </w:t>
      </w:r>
      <w:proofErr w:type="spellStart"/>
      <w:r w:rsidRPr="00324838">
        <w:rPr>
          <w:rFonts w:ascii="Traditional Arabic" w:eastAsia="Times New Roman" w:hAnsi="Traditional Arabic" w:cs="Traditional Arabic"/>
          <w:b/>
          <w:bCs/>
          <w:sz w:val="28"/>
          <w:szCs w:val="28"/>
          <w:rtl/>
          <w:lang w:eastAsia="fr-FR"/>
        </w:rPr>
        <w:t>وغليسي</w:t>
      </w:r>
      <w:proofErr w:type="spellEnd"/>
      <w:r w:rsidRPr="00324838">
        <w:rPr>
          <w:rFonts w:ascii="Traditional Arabic" w:eastAsia="Times New Roman" w:hAnsi="Traditional Arabic" w:cs="Traditional Arabic"/>
          <w:b/>
          <w:bCs/>
          <w:sz w:val="28"/>
          <w:szCs w:val="28"/>
          <w:rtl/>
          <w:lang w:eastAsia="fr-FR"/>
        </w:rPr>
        <w:t>، المرجع نفسه، ص، ص: 192،193</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[24] </w:t>
      </w:r>
      <w:r w:rsidRPr="00324838">
        <w:rPr>
          <w:rFonts w:ascii="Traditional Arabic" w:eastAsia="Times New Roman" w:hAnsi="Traditional Arabic" w:cs="Traditional Arabic"/>
          <w:b/>
          <w:bCs/>
          <w:sz w:val="28"/>
          <w:szCs w:val="28"/>
          <w:rtl/>
          <w:lang w:eastAsia="fr-FR"/>
        </w:rPr>
        <w:t>المرجع نفسه، ص:193</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[25] </w:t>
      </w:r>
      <w:r w:rsidRPr="00324838">
        <w:rPr>
          <w:rFonts w:ascii="Traditional Arabic" w:eastAsia="Times New Roman" w:hAnsi="Traditional Arabic" w:cs="Traditional Arabic"/>
          <w:b/>
          <w:bCs/>
          <w:sz w:val="28"/>
          <w:szCs w:val="28"/>
          <w:rtl/>
          <w:lang w:eastAsia="fr-FR"/>
        </w:rPr>
        <w:t xml:space="preserve">يوسف، </w:t>
      </w:r>
      <w:proofErr w:type="spellStart"/>
      <w:r w:rsidRPr="00324838">
        <w:rPr>
          <w:rFonts w:ascii="Traditional Arabic" w:eastAsia="Times New Roman" w:hAnsi="Traditional Arabic" w:cs="Traditional Arabic"/>
          <w:b/>
          <w:bCs/>
          <w:sz w:val="28"/>
          <w:szCs w:val="28"/>
          <w:rtl/>
          <w:lang w:eastAsia="fr-FR"/>
        </w:rPr>
        <w:t>وغليسي</w:t>
      </w:r>
      <w:proofErr w:type="spellEnd"/>
      <w:r w:rsidRPr="00324838">
        <w:rPr>
          <w:rFonts w:ascii="Traditional Arabic" w:eastAsia="Times New Roman" w:hAnsi="Traditional Arabic" w:cs="Traditional Arabic"/>
          <w:b/>
          <w:bCs/>
          <w:sz w:val="28"/>
          <w:szCs w:val="28"/>
          <w:rtl/>
          <w:lang w:eastAsia="fr-FR"/>
        </w:rPr>
        <w:t>: المرجع السابق، ص:194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[26] </w:t>
      </w:r>
      <w:r w:rsidRPr="00324838">
        <w:rPr>
          <w:rFonts w:ascii="Traditional Arabic" w:eastAsia="Times New Roman" w:hAnsi="Traditional Arabic" w:cs="Traditional Arabic"/>
          <w:b/>
          <w:bCs/>
          <w:sz w:val="28"/>
          <w:szCs w:val="28"/>
          <w:rtl/>
          <w:lang w:eastAsia="fr-FR"/>
        </w:rPr>
        <w:t xml:space="preserve">الخطيئة والتكفير ،ص:84 ،عن يوسف، و </w:t>
      </w:r>
      <w:proofErr w:type="spellStart"/>
      <w:r w:rsidRPr="00324838">
        <w:rPr>
          <w:rFonts w:ascii="Traditional Arabic" w:eastAsia="Times New Roman" w:hAnsi="Traditional Arabic" w:cs="Traditional Arabic"/>
          <w:b/>
          <w:bCs/>
          <w:sz w:val="28"/>
          <w:szCs w:val="28"/>
          <w:rtl/>
          <w:lang w:eastAsia="fr-FR"/>
        </w:rPr>
        <w:t>غليسي</w:t>
      </w:r>
      <w:proofErr w:type="spellEnd"/>
      <w:r w:rsidRPr="00324838">
        <w:rPr>
          <w:rFonts w:ascii="Traditional Arabic" w:eastAsia="Times New Roman" w:hAnsi="Traditional Arabic" w:cs="Traditional Arabic"/>
          <w:b/>
          <w:bCs/>
          <w:sz w:val="28"/>
          <w:szCs w:val="28"/>
          <w:rtl/>
          <w:lang w:eastAsia="fr-FR"/>
        </w:rPr>
        <w:t>: ص:194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[27] </w:t>
      </w:r>
      <w:r w:rsidRPr="00324838">
        <w:rPr>
          <w:rFonts w:ascii="Traditional Arabic" w:eastAsia="Times New Roman" w:hAnsi="Traditional Arabic" w:cs="Traditional Arabic"/>
          <w:b/>
          <w:bCs/>
          <w:sz w:val="28"/>
          <w:szCs w:val="28"/>
          <w:rtl/>
          <w:lang w:eastAsia="fr-FR"/>
        </w:rPr>
        <w:t>المرجع نفسه، ص:195</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[28] </w:t>
      </w:r>
      <w:r w:rsidRPr="00324838">
        <w:rPr>
          <w:rFonts w:ascii="Traditional Arabic" w:eastAsia="Times New Roman" w:hAnsi="Traditional Arabic" w:cs="Traditional Arabic"/>
          <w:b/>
          <w:bCs/>
          <w:sz w:val="28"/>
          <w:szCs w:val="28"/>
          <w:rtl/>
          <w:lang w:eastAsia="fr-FR"/>
        </w:rPr>
        <w:t xml:space="preserve">الطيب، </w:t>
      </w:r>
      <w:proofErr w:type="spellStart"/>
      <w:r w:rsidRPr="00324838">
        <w:rPr>
          <w:rFonts w:ascii="Traditional Arabic" w:eastAsia="Times New Roman" w:hAnsi="Traditional Arabic" w:cs="Traditional Arabic"/>
          <w:b/>
          <w:bCs/>
          <w:sz w:val="28"/>
          <w:szCs w:val="28"/>
          <w:rtl/>
          <w:lang w:eastAsia="fr-FR"/>
        </w:rPr>
        <w:t>بودربالة</w:t>
      </w:r>
      <w:proofErr w:type="spellEnd"/>
      <w:r w:rsidRPr="00324838">
        <w:rPr>
          <w:rFonts w:ascii="Traditional Arabic" w:eastAsia="Times New Roman" w:hAnsi="Traditional Arabic" w:cs="Traditional Arabic"/>
          <w:b/>
          <w:bCs/>
          <w:sz w:val="28"/>
          <w:szCs w:val="28"/>
          <w:rtl/>
          <w:lang w:eastAsia="fr-FR"/>
        </w:rPr>
        <w:t xml:space="preserve">: قراءة في كتاب </w:t>
      </w:r>
      <w:proofErr w:type="spellStart"/>
      <w:r w:rsidRPr="00324838">
        <w:rPr>
          <w:rFonts w:ascii="Traditional Arabic" w:eastAsia="Times New Roman" w:hAnsi="Traditional Arabic" w:cs="Traditional Arabic"/>
          <w:b/>
          <w:bCs/>
          <w:sz w:val="28"/>
          <w:szCs w:val="28"/>
          <w:rtl/>
          <w:lang w:eastAsia="fr-FR"/>
        </w:rPr>
        <w:t>بيار</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زيما</w:t>
      </w:r>
      <w:proofErr w:type="spellEnd"/>
      <w:r w:rsidRPr="00324838">
        <w:rPr>
          <w:rFonts w:ascii="Traditional Arabic" w:eastAsia="Times New Roman" w:hAnsi="Traditional Arabic" w:cs="Traditional Arabic"/>
          <w:b/>
          <w:bCs/>
          <w:sz w:val="28"/>
          <w:szCs w:val="28"/>
          <w:rtl/>
          <w:lang w:eastAsia="fr-FR"/>
        </w:rPr>
        <w:t>، "</w:t>
      </w:r>
      <w:proofErr w:type="spellStart"/>
      <w:r w:rsidRPr="00324838">
        <w:rPr>
          <w:rFonts w:ascii="Traditional Arabic" w:eastAsia="Times New Roman" w:hAnsi="Traditional Arabic" w:cs="Traditional Arabic"/>
          <w:b/>
          <w:bCs/>
          <w:sz w:val="28"/>
          <w:szCs w:val="28"/>
          <w:rtl/>
          <w:lang w:eastAsia="fr-FR"/>
        </w:rPr>
        <w:t>التفكيكية</w:t>
      </w:r>
      <w:proofErr w:type="spellEnd"/>
      <w:r w:rsidRPr="00324838">
        <w:rPr>
          <w:rFonts w:ascii="Traditional Arabic" w:eastAsia="Times New Roman" w:hAnsi="Traditional Arabic" w:cs="Traditional Arabic"/>
          <w:b/>
          <w:bCs/>
          <w:sz w:val="28"/>
          <w:szCs w:val="28"/>
          <w:rtl/>
          <w:lang w:eastAsia="fr-FR"/>
        </w:rPr>
        <w:t xml:space="preserve"> دراسة نقدية"، ملتقى الخطاب النقدي العربي المعاصر قضاياه واتجاهاته، المنعقد بالمركز الجامعي، </w:t>
      </w:r>
      <w:proofErr w:type="spellStart"/>
      <w:r w:rsidRPr="00324838">
        <w:rPr>
          <w:rFonts w:ascii="Traditional Arabic" w:eastAsia="Times New Roman" w:hAnsi="Traditional Arabic" w:cs="Traditional Arabic"/>
          <w:b/>
          <w:bCs/>
          <w:sz w:val="28"/>
          <w:szCs w:val="28"/>
          <w:rtl/>
          <w:lang w:eastAsia="fr-FR"/>
        </w:rPr>
        <w:t>خنشلة</w:t>
      </w:r>
      <w:proofErr w:type="spellEnd"/>
      <w:r w:rsidRPr="00324838">
        <w:rPr>
          <w:rFonts w:ascii="Traditional Arabic" w:eastAsia="Times New Roman" w:hAnsi="Traditional Arabic" w:cs="Traditional Arabic"/>
          <w:b/>
          <w:bCs/>
          <w:sz w:val="28"/>
          <w:szCs w:val="28"/>
          <w:rtl/>
          <w:lang w:eastAsia="fr-FR"/>
        </w:rPr>
        <w:t>، يومي 22،23،مارس، 2004 ،ص:211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[29] </w:t>
      </w:r>
      <w:r w:rsidRPr="00324838">
        <w:rPr>
          <w:rFonts w:ascii="Traditional Arabic" w:eastAsia="Times New Roman" w:hAnsi="Traditional Arabic" w:cs="Traditional Arabic"/>
          <w:b/>
          <w:bCs/>
          <w:sz w:val="28"/>
          <w:szCs w:val="28"/>
          <w:rtl/>
          <w:lang w:eastAsia="fr-FR"/>
        </w:rPr>
        <w:t xml:space="preserve">محمد شبل، </w:t>
      </w:r>
      <w:proofErr w:type="spellStart"/>
      <w:r w:rsidRPr="00324838">
        <w:rPr>
          <w:rFonts w:ascii="Traditional Arabic" w:eastAsia="Times New Roman" w:hAnsi="Traditional Arabic" w:cs="Traditional Arabic"/>
          <w:b/>
          <w:bCs/>
          <w:sz w:val="28"/>
          <w:szCs w:val="28"/>
          <w:rtl/>
          <w:lang w:eastAsia="fr-FR"/>
        </w:rPr>
        <w:t>الكومي</w:t>
      </w:r>
      <w:proofErr w:type="spellEnd"/>
      <w:r w:rsidRPr="00324838">
        <w:rPr>
          <w:rFonts w:ascii="Traditional Arabic" w:eastAsia="Times New Roman" w:hAnsi="Traditional Arabic" w:cs="Traditional Arabic"/>
          <w:b/>
          <w:bCs/>
          <w:sz w:val="28"/>
          <w:szCs w:val="28"/>
          <w:rtl/>
          <w:lang w:eastAsia="fr-FR"/>
        </w:rPr>
        <w:t>: المرجع السابق، ص:320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lastRenderedPageBreak/>
        <w:t xml:space="preserve">[30] </w:t>
      </w:r>
      <w:r w:rsidRPr="00324838">
        <w:rPr>
          <w:rFonts w:ascii="Traditional Arabic" w:eastAsia="Times New Roman" w:hAnsi="Traditional Arabic" w:cs="Traditional Arabic"/>
          <w:b/>
          <w:bCs/>
          <w:sz w:val="28"/>
          <w:szCs w:val="28"/>
          <w:rtl/>
          <w:lang w:eastAsia="fr-FR"/>
        </w:rPr>
        <w:t xml:space="preserve">انظر: في هذا المقام: ج. </w:t>
      </w:r>
      <w:proofErr w:type="spellStart"/>
      <w:r w:rsidRPr="00324838">
        <w:rPr>
          <w:rFonts w:ascii="Traditional Arabic" w:eastAsia="Times New Roman" w:hAnsi="Traditional Arabic" w:cs="Traditional Arabic"/>
          <w:b/>
          <w:bCs/>
          <w:sz w:val="28"/>
          <w:szCs w:val="28"/>
          <w:rtl/>
          <w:lang w:eastAsia="fr-FR"/>
        </w:rPr>
        <w:t>هيوسلقرمان</w:t>
      </w:r>
      <w:proofErr w:type="spellEnd"/>
      <w:r w:rsidRPr="00324838">
        <w:rPr>
          <w:rFonts w:ascii="Traditional Arabic" w:eastAsia="Times New Roman" w:hAnsi="Traditional Arabic" w:cs="Traditional Arabic"/>
          <w:b/>
          <w:bCs/>
          <w:sz w:val="28"/>
          <w:szCs w:val="28"/>
          <w:rtl/>
          <w:lang w:eastAsia="fr-FR"/>
        </w:rPr>
        <w:t xml:space="preserve">: ترجمة: حسن، ناظم، وعلي حاكم، صالح: </w:t>
      </w:r>
      <w:proofErr w:type="spellStart"/>
      <w:r w:rsidRPr="00324838">
        <w:rPr>
          <w:rFonts w:ascii="Traditional Arabic" w:eastAsia="Times New Roman" w:hAnsi="Traditional Arabic" w:cs="Traditional Arabic"/>
          <w:b/>
          <w:bCs/>
          <w:sz w:val="28"/>
          <w:szCs w:val="28"/>
          <w:rtl/>
          <w:lang w:eastAsia="fr-FR"/>
        </w:rPr>
        <w:t>نصيّات</w:t>
      </w:r>
      <w:proofErr w:type="spellEnd"/>
      <w:r w:rsidRPr="00324838">
        <w:rPr>
          <w:rFonts w:ascii="Traditional Arabic" w:eastAsia="Times New Roman" w:hAnsi="Traditional Arabic" w:cs="Traditional Arabic"/>
          <w:b/>
          <w:bCs/>
          <w:sz w:val="28"/>
          <w:szCs w:val="28"/>
          <w:rtl/>
          <w:lang w:eastAsia="fr-FR"/>
        </w:rPr>
        <w:t xml:space="preserve"> بين </w:t>
      </w:r>
      <w:proofErr w:type="spellStart"/>
      <w:r w:rsidRPr="00324838">
        <w:rPr>
          <w:rFonts w:ascii="Traditional Arabic" w:eastAsia="Times New Roman" w:hAnsi="Traditional Arabic" w:cs="Traditional Arabic"/>
          <w:b/>
          <w:bCs/>
          <w:sz w:val="28"/>
          <w:szCs w:val="28"/>
          <w:rtl/>
          <w:lang w:eastAsia="fr-FR"/>
        </w:rPr>
        <w:t>لهيرمنيوطيقا</w:t>
      </w:r>
      <w:proofErr w:type="spellEnd"/>
      <w:r w:rsidRPr="00324838">
        <w:rPr>
          <w:rFonts w:ascii="Traditional Arabic" w:eastAsia="Times New Roman" w:hAnsi="Traditional Arabic" w:cs="Traditional Arabic"/>
          <w:b/>
          <w:bCs/>
          <w:sz w:val="28"/>
          <w:szCs w:val="28"/>
          <w:rtl/>
          <w:lang w:eastAsia="fr-FR"/>
        </w:rPr>
        <w:t xml:space="preserve"> </w:t>
      </w:r>
      <w:proofErr w:type="spellStart"/>
      <w:r w:rsidRPr="00324838">
        <w:rPr>
          <w:rFonts w:ascii="Traditional Arabic" w:eastAsia="Times New Roman" w:hAnsi="Traditional Arabic" w:cs="Traditional Arabic"/>
          <w:b/>
          <w:bCs/>
          <w:sz w:val="28"/>
          <w:szCs w:val="28"/>
          <w:rtl/>
          <w:lang w:eastAsia="fr-FR"/>
        </w:rPr>
        <w:t>والتفكيكية</w:t>
      </w:r>
      <w:proofErr w:type="spellEnd"/>
      <w:r w:rsidRPr="00324838">
        <w:rPr>
          <w:rFonts w:ascii="Traditional Arabic" w:eastAsia="Times New Roman" w:hAnsi="Traditional Arabic" w:cs="Traditional Arabic"/>
          <w:b/>
          <w:bCs/>
          <w:sz w:val="28"/>
          <w:szCs w:val="28"/>
          <w:rtl/>
          <w:lang w:eastAsia="fr-FR"/>
        </w:rPr>
        <w:t>، المركز الثقافي العربي، الدار البيضاء، المغرب، ط1،2002، ص:44</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[31] </w:t>
      </w:r>
      <w:r w:rsidRPr="00324838">
        <w:rPr>
          <w:rFonts w:ascii="Traditional Arabic" w:eastAsia="Times New Roman" w:hAnsi="Traditional Arabic" w:cs="Traditional Arabic"/>
          <w:b/>
          <w:bCs/>
          <w:sz w:val="28"/>
          <w:szCs w:val="28"/>
          <w:rtl/>
          <w:lang w:eastAsia="fr-FR"/>
        </w:rPr>
        <w:t xml:space="preserve">الطيب، </w:t>
      </w:r>
      <w:proofErr w:type="spellStart"/>
      <w:r w:rsidRPr="00324838">
        <w:rPr>
          <w:rFonts w:ascii="Traditional Arabic" w:eastAsia="Times New Roman" w:hAnsi="Traditional Arabic" w:cs="Traditional Arabic"/>
          <w:b/>
          <w:bCs/>
          <w:sz w:val="28"/>
          <w:szCs w:val="28"/>
          <w:rtl/>
          <w:lang w:eastAsia="fr-FR"/>
        </w:rPr>
        <w:t>بودربالة</w:t>
      </w:r>
      <w:proofErr w:type="spellEnd"/>
      <w:r w:rsidRPr="00324838">
        <w:rPr>
          <w:rFonts w:ascii="Traditional Arabic" w:eastAsia="Times New Roman" w:hAnsi="Traditional Arabic" w:cs="Traditional Arabic"/>
          <w:b/>
          <w:bCs/>
          <w:sz w:val="28"/>
          <w:szCs w:val="28"/>
          <w:rtl/>
          <w:lang w:eastAsia="fr-FR"/>
        </w:rPr>
        <w:t>: المرجع السابق، ص، ص: 119،220</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[32] </w:t>
      </w:r>
      <w:r w:rsidRPr="00324838">
        <w:rPr>
          <w:rFonts w:ascii="Traditional Arabic" w:eastAsia="Times New Roman" w:hAnsi="Traditional Arabic" w:cs="Traditional Arabic"/>
          <w:b/>
          <w:bCs/>
          <w:sz w:val="28"/>
          <w:szCs w:val="28"/>
          <w:rtl/>
          <w:lang w:eastAsia="fr-FR"/>
        </w:rPr>
        <w:t>وليد، قصاب: مناهج النقد الأدبي الحديث، ص: 201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[33] </w:t>
      </w:r>
      <w:r w:rsidRPr="00324838">
        <w:rPr>
          <w:rFonts w:ascii="Traditional Arabic" w:eastAsia="Times New Roman" w:hAnsi="Traditional Arabic" w:cs="Traditional Arabic"/>
          <w:b/>
          <w:bCs/>
          <w:sz w:val="28"/>
          <w:szCs w:val="28"/>
          <w:rtl/>
          <w:lang w:eastAsia="fr-FR"/>
        </w:rPr>
        <w:t>وليد، قصاب: المرجع السابق، ص:211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[34] </w:t>
      </w:r>
      <w:r w:rsidRPr="00324838">
        <w:rPr>
          <w:rFonts w:ascii="Traditional Arabic" w:eastAsia="Times New Roman" w:hAnsi="Traditional Arabic" w:cs="Traditional Arabic"/>
          <w:b/>
          <w:bCs/>
          <w:sz w:val="28"/>
          <w:szCs w:val="28"/>
          <w:rtl/>
          <w:lang w:eastAsia="fr-FR"/>
        </w:rPr>
        <w:t>النقد الأدبي الحديث، إبراهيم، محمد، خليل، ص: 116.عن وليد، قصاب: المرجع نفسه، ص:211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[35] </w:t>
      </w:r>
      <w:r w:rsidRPr="00324838">
        <w:rPr>
          <w:rFonts w:ascii="Traditional Arabic" w:eastAsia="Times New Roman" w:hAnsi="Traditional Arabic" w:cs="Traditional Arabic"/>
          <w:b/>
          <w:bCs/>
          <w:sz w:val="28"/>
          <w:szCs w:val="28"/>
          <w:rtl/>
          <w:lang w:eastAsia="fr-FR"/>
        </w:rPr>
        <w:t xml:space="preserve">منصور، </w:t>
      </w:r>
      <w:proofErr w:type="spellStart"/>
      <w:r w:rsidRPr="00324838">
        <w:rPr>
          <w:rFonts w:ascii="Traditional Arabic" w:eastAsia="Times New Roman" w:hAnsi="Traditional Arabic" w:cs="Traditional Arabic"/>
          <w:b/>
          <w:bCs/>
          <w:sz w:val="28"/>
          <w:szCs w:val="28"/>
          <w:rtl/>
          <w:lang w:eastAsia="fr-FR"/>
        </w:rPr>
        <w:t>عبدالوهاب</w:t>
      </w:r>
      <w:proofErr w:type="spellEnd"/>
      <w:r w:rsidRPr="00324838">
        <w:rPr>
          <w:rFonts w:ascii="Traditional Arabic" w:eastAsia="Times New Roman" w:hAnsi="Traditional Arabic" w:cs="Traditional Arabic"/>
          <w:b/>
          <w:bCs/>
          <w:sz w:val="28"/>
          <w:szCs w:val="28"/>
          <w:rtl/>
          <w:lang w:eastAsia="fr-FR"/>
        </w:rPr>
        <w:t>: القراءة من موت المؤلف إلى ميلاد القارئ، عن مجلة النقد والدراسات الأدبية واللغوية، دورية محكمة يصدرها فريق البحث لمخبر الدراسات الأدبية والنقدية واللسانية، جامعة سيدي بلعباس، العدد الأول، 1426، 2005 مكتبة الرشاد للطباعة والنشر والتوزيع ،الجزائر، ص:71</w:t>
      </w:r>
      <w:r w:rsidRPr="00324838">
        <w:rPr>
          <w:rFonts w:ascii="Traditional Arabic" w:eastAsia="Times New Roman" w:hAnsi="Traditional Arabic" w:cs="Traditional Arabic"/>
          <w:b/>
          <w:bCs/>
          <w:sz w:val="28"/>
          <w:szCs w:val="28"/>
          <w:lang w:eastAsia="fr-FR"/>
        </w:rPr>
        <w:t>.</w:t>
      </w:r>
    </w:p>
    <w:p w:rsidR="00324838" w:rsidRPr="00324838" w:rsidRDefault="00324838" w:rsidP="00B0229C">
      <w:pPr>
        <w:bidi/>
        <w:spacing w:before="100" w:beforeAutospacing="1" w:after="100" w:afterAutospacing="1" w:line="240" w:lineRule="auto"/>
        <w:rPr>
          <w:rFonts w:ascii="Traditional Arabic" w:eastAsia="Times New Roman" w:hAnsi="Traditional Arabic" w:cs="Traditional Arabic"/>
          <w:b/>
          <w:bCs/>
          <w:sz w:val="28"/>
          <w:szCs w:val="28"/>
          <w:lang w:eastAsia="fr-FR"/>
        </w:rPr>
      </w:pPr>
      <w:r w:rsidRPr="00324838">
        <w:rPr>
          <w:rFonts w:ascii="Traditional Arabic" w:eastAsia="Times New Roman" w:hAnsi="Traditional Arabic" w:cs="Traditional Arabic"/>
          <w:b/>
          <w:bCs/>
          <w:sz w:val="28"/>
          <w:szCs w:val="28"/>
          <w:lang w:eastAsia="fr-FR"/>
        </w:rPr>
        <w:t xml:space="preserve">[36] </w:t>
      </w:r>
      <w:r w:rsidRPr="00324838">
        <w:rPr>
          <w:rFonts w:ascii="Traditional Arabic" w:eastAsia="Times New Roman" w:hAnsi="Traditional Arabic" w:cs="Traditional Arabic"/>
          <w:b/>
          <w:bCs/>
          <w:sz w:val="28"/>
          <w:szCs w:val="28"/>
          <w:rtl/>
          <w:lang w:eastAsia="fr-FR"/>
        </w:rPr>
        <w:t>منصور، عبد الوهاب، المرجع نفسه، ص:71</w:t>
      </w:r>
      <w:r w:rsidRPr="00324838">
        <w:rPr>
          <w:rFonts w:ascii="Traditional Arabic" w:eastAsia="Times New Roman" w:hAnsi="Traditional Arabic" w:cs="Traditional Arabic"/>
          <w:b/>
          <w:bCs/>
          <w:sz w:val="28"/>
          <w:szCs w:val="28"/>
          <w:lang w:eastAsia="fr-FR"/>
        </w:rPr>
        <w:t>.</w:t>
      </w:r>
    </w:p>
    <w:p w:rsidR="00E818C4" w:rsidRPr="00B0229C" w:rsidRDefault="00E818C4" w:rsidP="00B0229C">
      <w:pPr>
        <w:bidi/>
        <w:rPr>
          <w:rFonts w:ascii="Traditional Arabic" w:hAnsi="Traditional Arabic" w:cs="Traditional Arabic"/>
          <w:b/>
          <w:bCs/>
          <w:sz w:val="28"/>
          <w:szCs w:val="28"/>
        </w:rPr>
      </w:pPr>
    </w:p>
    <w:sectPr w:rsidR="00E818C4" w:rsidRPr="00B0229C" w:rsidSect="00E818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4838"/>
    <w:rsid w:val="00324838"/>
    <w:rsid w:val="00B0229C"/>
    <w:rsid w:val="00E818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rtitre">
    <w:name w:val="surtitre"/>
    <w:basedOn w:val="Normal"/>
    <w:rsid w:val="003248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title">
    <w:name w:val="article_title"/>
    <w:basedOn w:val="Normal"/>
    <w:rsid w:val="003248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248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tnames">
    <w:name w:val="latnames"/>
    <w:basedOn w:val="Policepardfaut"/>
    <w:rsid w:val="00324838"/>
  </w:style>
  <w:style w:type="character" w:styleId="lev">
    <w:name w:val="Strong"/>
    <w:basedOn w:val="Policepardfaut"/>
    <w:uiPriority w:val="22"/>
    <w:qFormat/>
    <w:rsid w:val="00324838"/>
    <w:rPr>
      <w:b/>
      <w:bCs/>
    </w:rPr>
  </w:style>
  <w:style w:type="paragraph" w:styleId="Textedebulles">
    <w:name w:val="Balloon Text"/>
    <w:basedOn w:val="Normal"/>
    <w:link w:val="TextedebullesCar"/>
    <w:uiPriority w:val="99"/>
    <w:semiHidden/>
    <w:unhideWhenUsed/>
    <w:rsid w:val="003248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4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889142">
      <w:bodyDiv w:val="1"/>
      <w:marLeft w:val="0"/>
      <w:marRight w:val="0"/>
      <w:marTop w:val="0"/>
      <w:marBottom w:val="0"/>
      <w:divBdr>
        <w:top w:val="none" w:sz="0" w:space="0" w:color="auto"/>
        <w:left w:val="none" w:sz="0" w:space="0" w:color="auto"/>
        <w:bottom w:val="none" w:sz="0" w:space="0" w:color="auto"/>
        <w:right w:val="none" w:sz="0" w:space="0" w:color="auto"/>
      </w:divBdr>
      <w:divsChild>
        <w:div w:id="2042782666">
          <w:marLeft w:val="0"/>
          <w:marRight w:val="0"/>
          <w:marTop w:val="0"/>
          <w:marBottom w:val="0"/>
          <w:divBdr>
            <w:top w:val="none" w:sz="0" w:space="0" w:color="auto"/>
            <w:left w:val="none" w:sz="0" w:space="0" w:color="auto"/>
            <w:bottom w:val="none" w:sz="0" w:space="0" w:color="auto"/>
            <w:right w:val="none" w:sz="0" w:space="0" w:color="auto"/>
          </w:divBdr>
        </w:div>
        <w:div w:id="713846974">
          <w:marLeft w:val="0"/>
          <w:marRight w:val="0"/>
          <w:marTop w:val="0"/>
          <w:marBottom w:val="0"/>
          <w:divBdr>
            <w:top w:val="none" w:sz="0" w:space="0" w:color="auto"/>
            <w:left w:val="none" w:sz="0" w:space="0" w:color="auto"/>
            <w:bottom w:val="none" w:sz="0" w:space="0" w:color="auto"/>
            <w:right w:val="none" w:sz="0" w:space="0" w:color="auto"/>
          </w:divBdr>
          <w:divsChild>
            <w:div w:id="13582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3036</Words>
  <Characters>16704</Characters>
  <Application>Microsoft Office Word</Application>
  <DocSecurity>0</DocSecurity>
  <Lines>139</Lines>
  <Paragraphs>39</Paragraphs>
  <ScaleCrop>false</ScaleCrop>
  <Company/>
  <LinksUpToDate>false</LinksUpToDate>
  <CharactersWithSpaces>19701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2020-05-30T23:19:00Z</dcterms:created>
  <dcterms:modified xsi:type="dcterms:W3CDTF">2020-05-30T23:29:00Z</dcterms:modified>
</cp:coreProperties>
</file>