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BB" w:rsidRDefault="00467DBB" w:rsidP="00467DBB">
      <w:pPr>
        <w:jc w:val="center"/>
        <w:rPr>
          <w:rFonts w:ascii="Traditional Arabic" w:hAnsi="Traditional Arabic" w:cs="Traditional Arabic"/>
          <w:b/>
          <w:bCs/>
          <w:sz w:val="28"/>
          <w:szCs w:val="28"/>
          <w:u w:val="single"/>
          <w:lang w:bidi="ar-DZ"/>
        </w:rPr>
      </w:pPr>
      <w:r w:rsidRPr="00467DBB">
        <w:rPr>
          <w:rFonts w:ascii="Traditional Arabic" w:hAnsi="Traditional Arabic" w:cs="Traditional Arabic" w:hint="cs"/>
          <w:b/>
          <w:bCs/>
          <w:sz w:val="28"/>
          <w:szCs w:val="28"/>
          <w:u w:val="single"/>
          <w:rtl/>
          <w:lang w:bidi="ar-DZ"/>
        </w:rPr>
        <w:t xml:space="preserve">الإجابة النموذجية لامتحان السداسي الخامس في مادة نظريات التنظيم </w:t>
      </w:r>
    </w:p>
    <w:p w:rsidR="00467DBB" w:rsidRPr="00314E2D" w:rsidRDefault="00467DBB" w:rsidP="00467DBB">
      <w:pPr>
        <w:jc w:val="right"/>
        <w:rPr>
          <w:rFonts w:ascii="Traditional Arabic" w:hAnsi="Traditional Arabic" w:cs="Traditional Arabic"/>
          <w:b/>
          <w:bCs/>
          <w:sz w:val="28"/>
          <w:szCs w:val="28"/>
          <w:u w:val="single"/>
          <w:lang w:bidi="ar-DZ"/>
        </w:rPr>
      </w:pPr>
      <w:r w:rsidRPr="00314E2D">
        <w:rPr>
          <w:rFonts w:ascii="Traditional Arabic" w:hAnsi="Traditional Arabic" w:cs="Traditional Arabic" w:hint="cs"/>
          <w:b/>
          <w:bCs/>
          <w:sz w:val="28"/>
          <w:szCs w:val="28"/>
          <w:u w:val="single"/>
          <w:rtl/>
          <w:lang w:bidi="ar-DZ"/>
        </w:rPr>
        <w:t>الإجابة عن السؤال الأول</w:t>
      </w:r>
    </w:p>
    <w:p w:rsidR="00467DBB" w:rsidRPr="00B94F14" w:rsidRDefault="00467DBB" w:rsidP="001C5A16">
      <w:pPr>
        <w:spacing w:after="0"/>
        <w:jc w:val="right"/>
        <w:rPr>
          <w:rFonts w:ascii="Traditional Arabic" w:hAnsi="Traditional Arabic" w:cs="Traditional Arabic"/>
          <w:b/>
          <w:bCs/>
          <w:sz w:val="24"/>
          <w:szCs w:val="24"/>
          <w:rtl/>
          <w:lang w:bidi="ar-DZ"/>
        </w:rPr>
      </w:pPr>
      <w:r w:rsidRPr="00B94F14">
        <w:rPr>
          <w:rFonts w:ascii="Traditional Arabic" w:hAnsi="Traditional Arabic" w:cs="Traditional Arabic"/>
          <w:b/>
          <w:bCs/>
          <w:sz w:val="24"/>
          <w:szCs w:val="24"/>
          <w:rtl/>
          <w:lang w:bidi="ar-DZ"/>
        </w:rPr>
        <w:t xml:space="preserve">- </w:t>
      </w:r>
      <w:r w:rsidRPr="00467DBB">
        <w:rPr>
          <w:rFonts w:ascii="Traditional Arabic" w:hAnsi="Traditional Arabic" w:cs="Traditional Arabic"/>
          <w:b/>
          <w:bCs/>
          <w:sz w:val="28"/>
          <w:szCs w:val="28"/>
          <w:rtl/>
          <w:lang w:bidi="ar-DZ"/>
        </w:rPr>
        <w:t xml:space="preserve">الدافع الأساسي لسعي </w:t>
      </w:r>
      <w:proofErr w:type="spellStart"/>
      <w:r w:rsidRPr="00467DBB">
        <w:rPr>
          <w:rFonts w:ascii="Traditional Arabic" w:hAnsi="Traditional Arabic" w:cs="Traditional Arabic"/>
          <w:b/>
          <w:bCs/>
          <w:sz w:val="28"/>
          <w:szCs w:val="28"/>
          <w:rtl/>
          <w:lang w:bidi="ar-DZ"/>
        </w:rPr>
        <w:t>فايول</w:t>
      </w:r>
      <w:proofErr w:type="spellEnd"/>
      <w:r w:rsidRPr="00467DBB">
        <w:rPr>
          <w:rFonts w:ascii="Traditional Arabic" w:hAnsi="Traditional Arabic" w:cs="Traditional Arabic"/>
          <w:b/>
          <w:bCs/>
          <w:sz w:val="28"/>
          <w:szCs w:val="28"/>
          <w:rtl/>
          <w:lang w:bidi="ar-DZ"/>
        </w:rPr>
        <w:t xml:space="preserve"> إلى تأسيس مذهب إداري...: هو الرغبة في تجاوز تناقضات طرق العمل الشخصية خاصة مع غياب التكوين الإداري بالنسبة لممارسي الإدارة في عصره وأن تكوين هؤلاء يركز على نواحي تقنية</w:t>
      </w:r>
      <w:r w:rsidRPr="00B94F14">
        <w:rPr>
          <w:rFonts w:ascii="Traditional Arabic" w:hAnsi="Traditional Arabic" w:cs="Traditional Arabic"/>
          <w:b/>
          <w:bCs/>
          <w:sz w:val="24"/>
          <w:szCs w:val="24"/>
          <w:rtl/>
          <w:lang w:bidi="ar-DZ"/>
        </w:rPr>
        <w:t>.</w:t>
      </w:r>
      <w:r w:rsidR="001C5A16">
        <w:rPr>
          <w:rFonts w:ascii="Traditional Arabic" w:hAnsi="Traditional Arabic" w:cs="Traditional Arabic" w:hint="cs"/>
          <w:b/>
          <w:bCs/>
          <w:color w:val="FF0000"/>
          <w:sz w:val="24"/>
          <w:szCs w:val="24"/>
          <w:rtl/>
          <w:lang w:bidi="ar-DZ"/>
        </w:rPr>
        <w:t>2</w:t>
      </w:r>
    </w:p>
    <w:p w:rsidR="00467DBB" w:rsidRPr="00B94F14" w:rsidRDefault="00467DBB" w:rsidP="00314E2D">
      <w:pPr>
        <w:spacing w:after="0"/>
        <w:jc w:val="right"/>
        <w:rPr>
          <w:rFonts w:ascii="Traditional Arabic" w:hAnsi="Traditional Arabic" w:cs="Traditional Arabic"/>
          <w:b/>
          <w:bCs/>
          <w:sz w:val="24"/>
          <w:szCs w:val="24"/>
          <w:rtl/>
          <w:lang w:bidi="ar-DZ"/>
        </w:rPr>
      </w:pPr>
      <w:r w:rsidRPr="00467DBB">
        <w:rPr>
          <w:rFonts w:ascii="Traditional Arabic" w:hAnsi="Traditional Arabic" w:cs="Traditional Arabic"/>
          <w:b/>
          <w:bCs/>
          <w:sz w:val="28"/>
          <w:szCs w:val="28"/>
          <w:rtl/>
          <w:lang w:bidi="ar-DZ"/>
        </w:rPr>
        <w:t xml:space="preserve">- </w:t>
      </w:r>
      <w:proofErr w:type="gramStart"/>
      <w:r w:rsidRPr="00467DBB">
        <w:rPr>
          <w:rFonts w:ascii="Traditional Arabic" w:hAnsi="Traditional Arabic" w:cs="Traditional Arabic"/>
          <w:b/>
          <w:bCs/>
          <w:sz w:val="28"/>
          <w:szCs w:val="28"/>
          <w:rtl/>
          <w:lang w:bidi="ar-DZ"/>
        </w:rPr>
        <w:t>مفهوم</w:t>
      </w:r>
      <w:proofErr w:type="gramEnd"/>
      <w:r w:rsidRPr="00467DBB">
        <w:rPr>
          <w:rFonts w:ascii="Traditional Arabic" w:hAnsi="Traditional Arabic" w:cs="Traditional Arabic"/>
          <w:b/>
          <w:bCs/>
          <w:sz w:val="28"/>
          <w:szCs w:val="28"/>
          <w:rtl/>
          <w:lang w:bidi="ar-DZ"/>
        </w:rPr>
        <w:t xml:space="preserve"> التوقع: وهو حساب المستقبل والتحضير له بواسطة برنامج عملي</w:t>
      </w:r>
      <w:r w:rsidRPr="00B94F14">
        <w:rPr>
          <w:rFonts w:ascii="Traditional Arabic" w:hAnsi="Traditional Arabic" w:cs="Traditional Arabic"/>
          <w:b/>
          <w:bCs/>
          <w:sz w:val="24"/>
          <w:szCs w:val="24"/>
          <w:rtl/>
          <w:lang w:bidi="ar-DZ"/>
        </w:rPr>
        <w:t>.</w:t>
      </w:r>
      <w:r w:rsidR="001C5A16">
        <w:rPr>
          <w:rFonts w:ascii="Traditional Arabic" w:hAnsi="Traditional Arabic" w:cs="Traditional Arabic" w:hint="cs"/>
          <w:b/>
          <w:bCs/>
          <w:color w:val="FF0000"/>
          <w:sz w:val="24"/>
          <w:szCs w:val="24"/>
          <w:rtl/>
          <w:lang w:bidi="ar-DZ"/>
        </w:rPr>
        <w:t>1.</w:t>
      </w:r>
    </w:p>
    <w:p w:rsidR="00467DBB" w:rsidRPr="00467DBB" w:rsidRDefault="00467DBB" w:rsidP="00467DBB">
      <w:pPr>
        <w:spacing w:after="0"/>
        <w:jc w:val="right"/>
        <w:rPr>
          <w:rFonts w:ascii="Traditional Arabic" w:hAnsi="Traditional Arabic" w:cs="Traditional Arabic"/>
          <w:b/>
          <w:bCs/>
          <w:sz w:val="28"/>
          <w:szCs w:val="28"/>
          <w:rtl/>
          <w:lang w:bidi="ar-DZ"/>
        </w:rPr>
      </w:pPr>
      <w:r w:rsidRPr="00467DBB">
        <w:rPr>
          <w:rFonts w:ascii="Traditional Arabic" w:hAnsi="Traditional Arabic" w:cs="Traditional Arabic"/>
          <w:b/>
          <w:bCs/>
          <w:sz w:val="28"/>
          <w:szCs w:val="28"/>
          <w:rtl/>
          <w:lang w:bidi="ar-DZ"/>
        </w:rPr>
        <w:t xml:space="preserve">ويقتضي التوقع(متطلباته): </w:t>
      </w:r>
    </w:p>
    <w:p w:rsidR="00467DBB" w:rsidRPr="00467DBB" w:rsidRDefault="00467DBB" w:rsidP="00467DBB">
      <w:pPr>
        <w:spacing w:after="0"/>
        <w:jc w:val="right"/>
        <w:rPr>
          <w:rFonts w:ascii="Traditional Arabic" w:hAnsi="Traditional Arabic" w:cs="Traditional Arabic"/>
          <w:b/>
          <w:bCs/>
          <w:sz w:val="28"/>
          <w:szCs w:val="28"/>
          <w:rtl/>
          <w:lang w:bidi="ar-DZ"/>
        </w:rPr>
      </w:pPr>
      <w:r w:rsidRPr="00B94F14">
        <w:rPr>
          <w:rFonts w:ascii="Traditional Arabic" w:hAnsi="Traditional Arabic" w:cs="Traditional Arabic"/>
          <w:b/>
          <w:bCs/>
          <w:sz w:val="24"/>
          <w:szCs w:val="24"/>
          <w:rtl/>
          <w:lang w:bidi="ar-DZ"/>
        </w:rPr>
        <w:t>*</w:t>
      </w:r>
      <w:proofErr w:type="gramStart"/>
      <w:r w:rsidRPr="00467DBB">
        <w:rPr>
          <w:rFonts w:ascii="Traditional Arabic" w:hAnsi="Traditional Arabic" w:cs="Traditional Arabic"/>
          <w:b/>
          <w:bCs/>
          <w:sz w:val="28"/>
          <w:szCs w:val="28"/>
          <w:rtl/>
          <w:lang w:bidi="ar-DZ"/>
        </w:rPr>
        <w:t>وحدة</w:t>
      </w:r>
      <w:proofErr w:type="gramEnd"/>
      <w:r w:rsidRPr="00467DBB">
        <w:rPr>
          <w:rFonts w:ascii="Traditional Arabic" w:hAnsi="Traditional Arabic" w:cs="Traditional Arabic"/>
          <w:b/>
          <w:bCs/>
          <w:sz w:val="28"/>
          <w:szCs w:val="28"/>
          <w:rtl/>
          <w:lang w:bidi="ar-DZ"/>
        </w:rPr>
        <w:t xml:space="preserve">: يعني الانسجام لكافة النشاطات حول هدف </w:t>
      </w:r>
      <w:r w:rsidRPr="00314E2D">
        <w:rPr>
          <w:rFonts w:ascii="Traditional Arabic" w:hAnsi="Traditional Arabic" w:cs="Traditional Arabic" w:hint="cs"/>
          <w:b/>
          <w:bCs/>
          <w:color w:val="FF0000"/>
          <w:sz w:val="24"/>
          <w:szCs w:val="24"/>
          <w:rtl/>
          <w:lang w:bidi="ar-DZ"/>
        </w:rPr>
        <w:t>0.</w:t>
      </w:r>
      <w:r w:rsidR="00314E2D" w:rsidRPr="00314E2D">
        <w:rPr>
          <w:rFonts w:ascii="Traditional Arabic" w:hAnsi="Traditional Arabic" w:cs="Traditional Arabic" w:hint="cs"/>
          <w:b/>
          <w:bCs/>
          <w:color w:val="FF0000"/>
          <w:sz w:val="24"/>
          <w:szCs w:val="24"/>
          <w:rtl/>
          <w:lang w:bidi="ar-DZ"/>
        </w:rPr>
        <w:t>7</w:t>
      </w:r>
      <w:r w:rsidRPr="00314E2D">
        <w:rPr>
          <w:rFonts w:ascii="Traditional Arabic" w:hAnsi="Traditional Arabic" w:cs="Traditional Arabic" w:hint="cs"/>
          <w:b/>
          <w:bCs/>
          <w:color w:val="FF0000"/>
          <w:sz w:val="24"/>
          <w:szCs w:val="24"/>
          <w:rtl/>
          <w:lang w:bidi="ar-DZ"/>
        </w:rPr>
        <w:t>5</w:t>
      </w:r>
    </w:p>
    <w:p w:rsidR="00467DBB" w:rsidRPr="00467DBB" w:rsidRDefault="00467DBB" w:rsidP="00467DBB">
      <w:pPr>
        <w:spacing w:after="0"/>
        <w:jc w:val="right"/>
        <w:rPr>
          <w:rFonts w:ascii="Traditional Arabic" w:hAnsi="Traditional Arabic" w:cs="Traditional Arabic"/>
          <w:b/>
          <w:bCs/>
          <w:sz w:val="28"/>
          <w:szCs w:val="28"/>
          <w:rtl/>
          <w:lang w:bidi="ar-DZ"/>
        </w:rPr>
      </w:pPr>
      <w:r w:rsidRPr="00467DBB">
        <w:rPr>
          <w:rFonts w:ascii="Traditional Arabic" w:hAnsi="Traditional Arabic" w:cs="Traditional Arabic"/>
          <w:b/>
          <w:bCs/>
          <w:sz w:val="28"/>
          <w:szCs w:val="28"/>
          <w:rtl/>
          <w:lang w:bidi="ar-DZ"/>
        </w:rPr>
        <w:t xml:space="preserve">* </w:t>
      </w:r>
      <w:proofErr w:type="gramStart"/>
      <w:r w:rsidRPr="00467DBB">
        <w:rPr>
          <w:rFonts w:ascii="Traditional Arabic" w:hAnsi="Traditional Arabic" w:cs="Traditional Arabic"/>
          <w:b/>
          <w:bCs/>
          <w:sz w:val="28"/>
          <w:szCs w:val="28"/>
          <w:rtl/>
          <w:lang w:bidi="ar-DZ"/>
        </w:rPr>
        <w:t>استمرارية</w:t>
      </w:r>
      <w:proofErr w:type="gramEnd"/>
      <w:r w:rsidRPr="00467DBB">
        <w:rPr>
          <w:rFonts w:ascii="Traditional Arabic" w:hAnsi="Traditional Arabic" w:cs="Traditional Arabic"/>
          <w:b/>
          <w:bCs/>
          <w:sz w:val="28"/>
          <w:szCs w:val="28"/>
          <w:rtl/>
          <w:lang w:bidi="ar-DZ"/>
        </w:rPr>
        <w:t>: أي التوقع على المدى البعيد مع التوقع على المدى القصير</w:t>
      </w:r>
    </w:p>
    <w:p w:rsidR="00467DBB" w:rsidRPr="00467DBB" w:rsidRDefault="00467DBB" w:rsidP="00467DBB">
      <w:pPr>
        <w:spacing w:after="0"/>
        <w:jc w:val="right"/>
        <w:rPr>
          <w:rFonts w:ascii="Traditional Arabic" w:hAnsi="Traditional Arabic" w:cs="Traditional Arabic"/>
          <w:b/>
          <w:bCs/>
          <w:sz w:val="28"/>
          <w:szCs w:val="28"/>
          <w:rtl/>
          <w:lang w:bidi="ar-DZ"/>
        </w:rPr>
      </w:pPr>
      <w:r w:rsidRPr="00467DBB">
        <w:rPr>
          <w:rFonts w:ascii="Traditional Arabic" w:hAnsi="Traditional Arabic" w:cs="Traditional Arabic"/>
          <w:b/>
          <w:bCs/>
          <w:sz w:val="28"/>
          <w:szCs w:val="28"/>
          <w:rtl/>
          <w:lang w:bidi="ar-DZ"/>
        </w:rPr>
        <w:t xml:space="preserve">* </w:t>
      </w:r>
      <w:proofErr w:type="gramStart"/>
      <w:r w:rsidRPr="00467DBB">
        <w:rPr>
          <w:rFonts w:ascii="Traditional Arabic" w:hAnsi="Traditional Arabic" w:cs="Traditional Arabic"/>
          <w:b/>
          <w:bCs/>
          <w:sz w:val="28"/>
          <w:szCs w:val="28"/>
          <w:rtl/>
          <w:lang w:bidi="ar-DZ"/>
        </w:rPr>
        <w:t>المرونة</w:t>
      </w:r>
      <w:proofErr w:type="gramEnd"/>
      <w:r w:rsidRPr="00467DBB">
        <w:rPr>
          <w:rFonts w:ascii="Traditional Arabic" w:hAnsi="Traditional Arabic" w:cs="Traditional Arabic"/>
          <w:b/>
          <w:bCs/>
          <w:sz w:val="28"/>
          <w:szCs w:val="28"/>
          <w:rtl/>
          <w:lang w:bidi="ar-DZ"/>
        </w:rPr>
        <w:t>: أي أن يتكيف البرنامج مع مختلف الأوضاع</w:t>
      </w:r>
    </w:p>
    <w:p w:rsidR="00467DBB" w:rsidRDefault="00467DBB" w:rsidP="00467DBB">
      <w:pPr>
        <w:spacing w:after="0"/>
        <w:jc w:val="right"/>
        <w:rPr>
          <w:rFonts w:ascii="Traditional Arabic" w:hAnsi="Traditional Arabic" w:cs="Traditional Arabic"/>
          <w:b/>
          <w:bCs/>
          <w:sz w:val="28"/>
          <w:szCs w:val="28"/>
          <w:rtl/>
          <w:lang w:bidi="ar-DZ"/>
        </w:rPr>
      </w:pPr>
      <w:r w:rsidRPr="00467DBB">
        <w:rPr>
          <w:rFonts w:ascii="Traditional Arabic" w:hAnsi="Traditional Arabic" w:cs="Traditional Arabic"/>
          <w:b/>
          <w:bCs/>
          <w:sz w:val="28"/>
          <w:szCs w:val="28"/>
          <w:rtl/>
          <w:lang w:bidi="ar-DZ"/>
        </w:rPr>
        <w:t xml:space="preserve">* </w:t>
      </w:r>
      <w:proofErr w:type="gramStart"/>
      <w:r w:rsidRPr="00467DBB">
        <w:rPr>
          <w:rFonts w:ascii="Traditional Arabic" w:hAnsi="Traditional Arabic" w:cs="Traditional Arabic"/>
          <w:b/>
          <w:bCs/>
          <w:sz w:val="28"/>
          <w:szCs w:val="28"/>
          <w:rtl/>
          <w:lang w:bidi="ar-DZ"/>
        </w:rPr>
        <w:t>دقيق</w:t>
      </w:r>
      <w:proofErr w:type="gramEnd"/>
      <w:r w:rsidRPr="00467DBB">
        <w:rPr>
          <w:rFonts w:ascii="Traditional Arabic" w:hAnsi="Traditional Arabic" w:cs="Traditional Arabic"/>
          <w:b/>
          <w:bCs/>
          <w:sz w:val="28"/>
          <w:szCs w:val="28"/>
          <w:rtl/>
          <w:lang w:bidi="ar-DZ"/>
        </w:rPr>
        <w:t xml:space="preserve">: فغياب الدقة يعني المغامرة.... </w:t>
      </w:r>
    </w:p>
    <w:p w:rsidR="00467DBB" w:rsidRDefault="00467DBB" w:rsidP="001C5A16">
      <w:pPr>
        <w:spacing w:after="0"/>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تعتبر نظرية </w:t>
      </w:r>
      <w:proofErr w:type="spellStart"/>
      <w:r>
        <w:rPr>
          <w:rFonts w:ascii="Traditional Arabic" w:hAnsi="Traditional Arabic" w:cs="Traditional Arabic" w:hint="cs"/>
          <w:b/>
          <w:bCs/>
          <w:sz w:val="28"/>
          <w:szCs w:val="28"/>
          <w:rtl/>
          <w:lang w:bidi="ar-DZ"/>
        </w:rPr>
        <w:t>فايول</w:t>
      </w:r>
      <w:proofErr w:type="spellEnd"/>
      <w:r>
        <w:rPr>
          <w:rFonts w:ascii="Traditional Arabic" w:hAnsi="Traditional Arabic" w:cs="Traditional Arabic" w:hint="cs"/>
          <w:b/>
          <w:bCs/>
          <w:sz w:val="28"/>
          <w:szCs w:val="28"/>
          <w:rtl/>
          <w:lang w:bidi="ar-DZ"/>
        </w:rPr>
        <w:t xml:space="preserve"> نظرية رسمية في التنظيمات وبالتالي فهي تتبنى نموذج الإنسان الاقتصادي كأساس للتحفيز..</w:t>
      </w:r>
      <w:r w:rsidR="001C5A16">
        <w:rPr>
          <w:rFonts w:ascii="Traditional Arabic" w:hAnsi="Traditional Arabic" w:cs="Traditional Arabic" w:hint="cs"/>
          <w:b/>
          <w:bCs/>
          <w:color w:val="FF0000"/>
          <w:sz w:val="24"/>
          <w:szCs w:val="24"/>
          <w:rtl/>
          <w:lang w:bidi="ar-DZ"/>
        </w:rPr>
        <w:t>2</w:t>
      </w:r>
    </w:p>
    <w:p w:rsidR="00467DBB" w:rsidRPr="00467DBB" w:rsidRDefault="00467DBB" w:rsidP="0080012E">
      <w:pPr>
        <w:spacing w:after="0"/>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r w:rsidR="001C5A1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تتميز نظرية </w:t>
      </w:r>
      <w:proofErr w:type="spellStart"/>
      <w:r>
        <w:rPr>
          <w:rFonts w:ascii="Traditional Arabic" w:hAnsi="Traditional Arabic" w:cs="Traditional Arabic" w:hint="cs"/>
          <w:b/>
          <w:bCs/>
          <w:sz w:val="28"/>
          <w:szCs w:val="28"/>
          <w:rtl/>
          <w:lang w:bidi="ar-DZ"/>
        </w:rPr>
        <w:t>فايول</w:t>
      </w:r>
      <w:proofErr w:type="spellEnd"/>
      <w:r>
        <w:rPr>
          <w:rFonts w:ascii="Traditional Arabic" w:hAnsi="Traditional Arabic" w:cs="Traditional Arabic" w:hint="cs"/>
          <w:b/>
          <w:bCs/>
          <w:sz w:val="28"/>
          <w:szCs w:val="28"/>
          <w:rtl/>
          <w:lang w:bidi="ar-DZ"/>
        </w:rPr>
        <w:t xml:space="preserve"> بأنها تعكس رؤية أكثر شمولا واتساعا، وذلك بتركيزها على البناء التنظيمي </w:t>
      </w:r>
      <w:r w:rsidR="0080012E">
        <w:rPr>
          <w:rFonts w:ascii="Traditional Arabic" w:hAnsi="Traditional Arabic" w:cs="Traditional Arabic" w:hint="cs"/>
          <w:b/>
          <w:bCs/>
          <w:sz w:val="28"/>
          <w:szCs w:val="28"/>
          <w:rtl/>
          <w:lang w:bidi="ar-DZ"/>
        </w:rPr>
        <w:t xml:space="preserve">ودراسة عملية إدارة المؤسسة ككل </w:t>
      </w:r>
      <w:r>
        <w:rPr>
          <w:rFonts w:ascii="Traditional Arabic" w:hAnsi="Traditional Arabic" w:cs="Traditional Arabic" w:hint="cs"/>
          <w:b/>
          <w:bCs/>
          <w:sz w:val="28"/>
          <w:szCs w:val="28"/>
          <w:rtl/>
          <w:lang w:bidi="ar-DZ"/>
        </w:rPr>
        <w:t>، وليس الاقتصار على المستوى التنفيذي</w:t>
      </w:r>
      <w:r w:rsidR="0080012E">
        <w:rPr>
          <w:rFonts w:ascii="Traditional Arabic" w:hAnsi="Traditional Arabic" w:cs="Traditional Arabic" w:hint="cs"/>
          <w:b/>
          <w:bCs/>
          <w:sz w:val="28"/>
          <w:szCs w:val="28"/>
          <w:rtl/>
          <w:lang w:bidi="ar-DZ"/>
        </w:rPr>
        <w:t xml:space="preserve"> بدراسة العمل وتنظيمه(تحليل العمل التنفيذي)</w:t>
      </w:r>
      <w:r>
        <w:rPr>
          <w:rFonts w:ascii="Traditional Arabic" w:hAnsi="Traditional Arabic" w:cs="Traditional Arabic" w:hint="cs"/>
          <w:b/>
          <w:bCs/>
          <w:sz w:val="28"/>
          <w:szCs w:val="28"/>
          <w:rtl/>
          <w:lang w:bidi="ar-DZ"/>
        </w:rPr>
        <w:t>، كما هو الحال بالنسبة لنظرية الإدارة العلمية، كما أن</w:t>
      </w:r>
      <w:r w:rsidR="0080012E">
        <w:rPr>
          <w:rFonts w:ascii="Traditional Arabic" w:hAnsi="Traditional Arabic" w:cs="Traditional Arabic" w:hint="cs"/>
          <w:b/>
          <w:bCs/>
          <w:sz w:val="28"/>
          <w:szCs w:val="28"/>
          <w:rtl/>
          <w:lang w:bidi="ar-DZ"/>
        </w:rPr>
        <w:t xml:space="preserve"> </w:t>
      </w:r>
      <w:proofErr w:type="spellStart"/>
      <w:r w:rsidR="0080012E">
        <w:rPr>
          <w:rFonts w:ascii="Traditional Arabic" w:hAnsi="Traditional Arabic" w:cs="Traditional Arabic" w:hint="cs"/>
          <w:b/>
          <w:bCs/>
          <w:sz w:val="28"/>
          <w:szCs w:val="28"/>
          <w:rtl/>
          <w:lang w:bidi="ar-DZ"/>
        </w:rPr>
        <w:t>فايول</w:t>
      </w:r>
      <w:proofErr w:type="spellEnd"/>
      <w:r w:rsidR="0080012E">
        <w:rPr>
          <w:rFonts w:ascii="Traditional Arabic" w:hAnsi="Traditional Arabic" w:cs="Traditional Arabic" w:hint="cs"/>
          <w:b/>
          <w:bCs/>
          <w:sz w:val="28"/>
          <w:szCs w:val="28"/>
          <w:rtl/>
          <w:lang w:bidi="ar-DZ"/>
        </w:rPr>
        <w:t xml:space="preserve"> تجنب تبني مقاربة مفرطة في الآلية (مبدأ روح التعاون..)كالتي تبناه تايلور تجاه الأفراد.</w:t>
      </w:r>
      <w:r>
        <w:rPr>
          <w:rFonts w:ascii="Traditional Arabic" w:hAnsi="Traditional Arabic" w:cs="Traditional Arabic" w:hint="cs"/>
          <w:b/>
          <w:bCs/>
          <w:sz w:val="28"/>
          <w:szCs w:val="28"/>
          <w:rtl/>
          <w:lang w:bidi="ar-DZ"/>
        </w:rPr>
        <w:t xml:space="preserve"> </w:t>
      </w:r>
      <w:r w:rsidR="001C5A16" w:rsidRPr="001C5A16">
        <w:rPr>
          <w:rFonts w:ascii="Traditional Arabic" w:hAnsi="Traditional Arabic" w:cs="Traditional Arabic" w:hint="cs"/>
          <w:b/>
          <w:bCs/>
          <w:color w:val="FF0000"/>
          <w:sz w:val="24"/>
          <w:szCs w:val="24"/>
          <w:rtl/>
          <w:lang w:bidi="ar-DZ"/>
        </w:rPr>
        <w:t>2</w:t>
      </w:r>
      <w:r>
        <w:rPr>
          <w:rFonts w:ascii="Traditional Arabic" w:hAnsi="Traditional Arabic" w:cs="Traditional Arabic" w:hint="cs"/>
          <w:b/>
          <w:bCs/>
          <w:sz w:val="28"/>
          <w:szCs w:val="28"/>
          <w:rtl/>
          <w:lang w:bidi="ar-DZ"/>
        </w:rPr>
        <w:t xml:space="preserve"> </w:t>
      </w:r>
    </w:p>
    <w:p w:rsidR="00314E2D" w:rsidRPr="00314E2D" w:rsidRDefault="00314E2D" w:rsidP="00314E2D">
      <w:pPr>
        <w:spacing w:after="0" w:line="240" w:lineRule="auto"/>
        <w:jc w:val="right"/>
        <w:rPr>
          <w:rFonts w:ascii="Traditional Arabic" w:hAnsi="Traditional Arabic" w:cs="Traditional Arabic"/>
          <w:b/>
          <w:bCs/>
          <w:sz w:val="28"/>
          <w:szCs w:val="28"/>
          <w:u w:val="single"/>
          <w:rtl/>
          <w:lang w:bidi="ar-DZ"/>
        </w:rPr>
      </w:pPr>
      <w:r w:rsidRPr="00314E2D">
        <w:rPr>
          <w:rFonts w:ascii="Traditional Arabic" w:hAnsi="Traditional Arabic" w:cs="Traditional Arabic" w:hint="cs"/>
          <w:b/>
          <w:bCs/>
          <w:sz w:val="28"/>
          <w:szCs w:val="28"/>
          <w:u w:val="single"/>
          <w:rtl/>
          <w:lang w:bidi="ar-DZ"/>
        </w:rPr>
        <w:t>الإجابة عن السؤال الثاني</w:t>
      </w:r>
    </w:p>
    <w:p w:rsidR="00314E2D" w:rsidRDefault="00314E2D" w:rsidP="00314E2D">
      <w:pPr>
        <w:spacing w:after="0" w:line="240" w:lineRule="auto"/>
        <w:jc w:val="right"/>
        <w:rPr>
          <w:rFonts w:ascii="Traditional Arabic" w:hAnsi="Traditional Arabic" w:cs="Traditional Arabic"/>
          <w:b/>
          <w:bCs/>
          <w:sz w:val="28"/>
          <w:szCs w:val="28"/>
          <w:rtl/>
          <w:lang w:bidi="ar-DZ"/>
        </w:rPr>
      </w:pPr>
    </w:p>
    <w:p w:rsidR="009A33E0" w:rsidRDefault="00314E2D" w:rsidP="00314E2D">
      <w:pPr>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w:t>
      </w:r>
      <w:r w:rsidRPr="007D2040">
        <w:rPr>
          <w:rFonts w:ascii="Traditional Arabic" w:hAnsi="Traditional Arabic" w:cs="Traditional Arabic" w:hint="cs"/>
          <w:b/>
          <w:bCs/>
          <w:sz w:val="28"/>
          <w:szCs w:val="28"/>
          <w:rtl/>
          <w:lang w:bidi="ar-DZ"/>
        </w:rPr>
        <w:t xml:space="preserve">- </w:t>
      </w:r>
      <w:proofErr w:type="gramStart"/>
      <w:r>
        <w:rPr>
          <w:rFonts w:ascii="Traditional Arabic" w:hAnsi="Traditional Arabic" w:cs="Traditional Arabic" w:hint="cs"/>
          <w:b/>
          <w:bCs/>
          <w:sz w:val="28"/>
          <w:szCs w:val="28"/>
          <w:rtl/>
          <w:lang w:bidi="ar-DZ"/>
        </w:rPr>
        <w:t>أهم</w:t>
      </w:r>
      <w:proofErr w:type="gramEnd"/>
      <w:r>
        <w:rPr>
          <w:rFonts w:ascii="Traditional Arabic" w:hAnsi="Traditional Arabic" w:cs="Traditional Arabic" w:hint="cs"/>
          <w:b/>
          <w:bCs/>
          <w:sz w:val="28"/>
          <w:szCs w:val="28"/>
          <w:rtl/>
          <w:lang w:bidi="ar-DZ"/>
        </w:rPr>
        <w:t xml:space="preserve"> </w:t>
      </w:r>
      <w:r w:rsidRPr="007D2040">
        <w:rPr>
          <w:rFonts w:ascii="Traditional Arabic" w:hAnsi="Traditional Arabic" w:cs="Traditional Arabic" w:hint="cs"/>
          <w:b/>
          <w:bCs/>
          <w:sz w:val="28"/>
          <w:szCs w:val="28"/>
          <w:rtl/>
          <w:lang w:bidi="ar-DZ"/>
        </w:rPr>
        <w:t>الافتراضات التي تنطلق منها هذه النظرية</w:t>
      </w:r>
      <w:r>
        <w:rPr>
          <w:rFonts w:ascii="Traditional Arabic" w:hAnsi="Traditional Arabic" w:cs="Traditional Arabic" w:hint="cs"/>
          <w:b/>
          <w:bCs/>
          <w:sz w:val="28"/>
          <w:szCs w:val="28"/>
          <w:rtl/>
          <w:lang w:bidi="ar-DZ"/>
        </w:rPr>
        <w:t>:</w:t>
      </w:r>
    </w:p>
    <w:p w:rsidR="00274294" w:rsidRDefault="009A33E0" w:rsidP="00314E2D">
      <w:pPr>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ترتب حاجات الإنسان </w:t>
      </w:r>
      <w:proofErr w:type="gramStart"/>
      <w:r>
        <w:rPr>
          <w:rFonts w:ascii="Traditional Arabic" w:hAnsi="Traditional Arabic" w:cs="Traditional Arabic" w:hint="cs"/>
          <w:b/>
          <w:bCs/>
          <w:sz w:val="28"/>
          <w:szCs w:val="28"/>
          <w:rtl/>
          <w:lang w:bidi="ar-DZ"/>
        </w:rPr>
        <w:t>حسب</w:t>
      </w:r>
      <w:proofErr w:type="gramEnd"/>
      <w:r>
        <w:rPr>
          <w:rFonts w:ascii="Traditional Arabic" w:hAnsi="Traditional Arabic" w:cs="Traditional Arabic" w:hint="cs"/>
          <w:b/>
          <w:bCs/>
          <w:sz w:val="28"/>
          <w:szCs w:val="28"/>
          <w:rtl/>
          <w:lang w:bidi="ar-DZ"/>
        </w:rPr>
        <w:t xml:space="preserve"> أهميتها وتتدرج هرميا(تبدأ بالأساسية إلى المركبة..)..</w:t>
      </w:r>
      <w:r w:rsidR="007B0E88" w:rsidRPr="007B0E88">
        <w:rPr>
          <w:rFonts w:ascii="Traditional Arabic" w:hAnsi="Traditional Arabic" w:cs="Traditional Arabic" w:hint="cs"/>
          <w:b/>
          <w:bCs/>
          <w:color w:val="C00000"/>
          <w:sz w:val="24"/>
          <w:szCs w:val="24"/>
          <w:rtl/>
          <w:lang w:bidi="ar-DZ"/>
        </w:rPr>
        <w:t>1</w:t>
      </w:r>
    </w:p>
    <w:p w:rsidR="009A33E0" w:rsidRDefault="009A33E0" w:rsidP="00314E2D">
      <w:pPr>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الحاجات غير المشبعة فقط هي التي تؤثر في السلوك...وتحكم في الدافعية..</w:t>
      </w:r>
      <w:r w:rsidR="007B0E88" w:rsidRPr="007B0E88">
        <w:rPr>
          <w:rFonts w:ascii="Traditional Arabic" w:hAnsi="Traditional Arabic" w:cs="Traditional Arabic" w:hint="cs"/>
          <w:b/>
          <w:bCs/>
          <w:color w:val="C00000"/>
          <w:sz w:val="24"/>
          <w:szCs w:val="24"/>
          <w:rtl/>
          <w:lang w:bidi="ar-DZ"/>
        </w:rPr>
        <w:t xml:space="preserve"> 1</w:t>
      </w:r>
    </w:p>
    <w:p w:rsidR="009A33E0" w:rsidRDefault="009A33E0" w:rsidP="00314E2D">
      <w:pPr>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يتم إشباع هذه الحاجات بشكل نظامي بدءا بالحاجات </w:t>
      </w:r>
      <w:proofErr w:type="spellStart"/>
      <w:r>
        <w:rPr>
          <w:rFonts w:ascii="Traditional Arabic" w:hAnsi="Traditional Arabic" w:cs="Traditional Arabic" w:hint="cs"/>
          <w:b/>
          <w:bCs/>
          <w:sz w:val="28"/>
          <w:szCs w:val="28"/>
          <w:rtl/>
          <w:lang w:bidi="ar-DZ"/>
        </w:rPr>
        <w:t>الفيزيولوجية</w:t>
      </w:r>
      <w:proofErr w:type="spellEnd"/>
      <w:r>
        <w:rPr>
          <w:rFonts w:ascii="Traditional Arabic" w:hAnsi="Traditional Arabic" w:cs="Traditional Arabic" w:hint="cs"/>
          <w:b/>
          <w:bCs/>
          <w:sz w:val="28"/>
          <w:szCs w:val="28"/>
          <w:rtl/>
          <w:lang w:bidi="ar-DZ"/>
        </w:rPr>
        <w:t xml:space="preserve"> وصولا إلى أعلى الهرم...</w:t>
      </w:r>
      <w:r w:rsidR="007B0E88" w:rsidRPr="007B0E88">
        <w:rPr>
          <w:rFonts w:ascii="Traditional Arabic" w:hAnsi="Traditional Arabic" w:cs="Traditional Arabic" w:hint="cs"/>
          <w:b/>
          <w:bCs/>
          <w:color w:val="C00000"/>
          <w:sz w:val="24"/>
          <w:szCs w:val="24"/>
          <w:rtl/>
          <w:lang w:bidi="ar-DZ"/>
        </w:rPr>
        <w:t xml:space="preserve"> 1</w:t>
      </w:r>
    </w:p>
    <w:p w:rsidR="00314E2D" w:rsidRDefault="00314E2D" w:rsidP="005E6F3A">
      <w:pPr>
        <w:spacing w:after="0" w:line="240" w:lineRule="auto"/>
        <w:jc w:val="right"/>
        <w:rPr>
          <w:rFonts w:ascii="Traditional Arabic" w:hAnsi="Traditional Arabic" w:cs="Traditional Arabic"/>
          <w:b/>
          <w:bCs/>
          <w:sz w:val="28"/>
          <w:szCs w:val="28"/>
          <w:rtl/>
          <w:lang w:bidi="ar-DZ"/>
        </w:rPr>
      </w:pPr>
      <w:r w:rsidRPr="007D2040">
        <w:rPr>
          <w:rFonts w:ascii="Traditional Arabic" w:hAnsi="Traditional Arabic" w:cs="Traditional Arabic" w:hint="cs"/>
          <w:b/>
          <w:bCs/>
          <w:sz w:val="28"/>
          <w:szCs w:val="28"/>
          <w:rtl/>
          <w:lang w:bidi="ar-DZ"/>
        </w:rPr>
        <w:t xml:space="preserve">2- </w:t>
      </w:r>
      <w:r>
        <w:rPr>
          <w:rFonts w:ascii="Traditional Arabic" w:hAnsi="Traditional Arabic" w:cs="Traditional Arabic" w:hint="cs"/>
          <w:b/>
          <w:bCs/>
          <w:sz w:val="28"/>
          <w:szCs w:val="28"/>
          <w:rtl/>
          <w:lang w:bidi="ar-DZ"/>
        </w:rPr>
        <w:t>يمكن الاستفادة من هذه النظرية في مجال الإدارة والتسيير</w:t>
      </w:r>
      <w:r w:rsidR="009A33E0">
        <w:rPr>
          <w:rFonts w:ascii="Traditional Arabic" w:hAnsi="Traditional Arabic" w:cs="Traditional Arabic" w:hint="cs"/>
          <w:b/>
          <w:bCs/>
          <w:sz w:val="28"/>
          <w:szCs w:val="28"/>
          <w:rtl/>
          <w:lang w:bidi="ar-DZ"/>
        </w:rPr>
        <w:t xml:space="preserve">: </w:t>
      </w:r>
      <w:r w:rsidR="005E6F3A">
        <w:rPr>
          <w:rFonts w:ascii="Traditional Arabic" w:hAnsi="Traditional Arabic" w:cs="Traditional Arabic" w:hint="cs"/>
          <w:b/>
          <w:bCs/>
          <w:sz w:val="28"/>
          <w:szCs w:val="28"/>
          <w:rtl/>
          <w:lang w:bidi="ar-DZ"/>
        </w:rPr>
        <w:t xml:space="preserve">تفيد هذه النظرية أساسا في عملية تحفيز الأفراد وذلك من خلال التعرف إلى العمليات التي تتيح للأفراد إمكانية لإشباع حاجاتهم، خاصة منها ما يرتبط بحاجات المستوى الأعلى في الهرم(التقدير وتحقيق الذات) والتي تسمح بتحقيق </w:t>
      </w:r>
      <w:proofErr w:type="spellStart"/>
      <w:r w:rsidR="005E6F3A">
        <w:rPr>
          <w:rFonts w:ascii="Traditional Arabic" w:hAnsi="Traditional Arabic" w:cs="Traditional Arabic" w:hint="cs"/>
          <w:b/>
          <w:bCs/>
          <w:sz w:val="28"/>
          <w:szCs w:val="28"/>
          <w:rtl/>
          <w:lang w:bidi="ar-DZ"/>
        </w:rPr>
        <w:t>الرضى</w:t>
      </w:r>
      <w:proofErr w:type="spellEnd"/>
      <w:r w:rsidR="005E6F3A">
        <w:rPr>
          <w:rFonts w:ascii="Traditional Arabic" w:hAnsi="Traditional Arabic" w:cs="Traditional Arabic" w:hint="cs"/>
          <w:b/>
          <w:bCs/>
          <w:sz w:val="28"/>
          <w:szCs w:val="28"/>
          <w:rtl/>
          <w:lang w:bidi="ar-DZ"/>
        </w:rPr>
        <w:t xml:space="preserve"> الوظيفي بما يساهم في تحسين الأداء...</w:t>
      </w:r>
      <w:r w:rsidR="007B0E88" w:rsidRPr="007B0E88">
        <w:rPr>
          <w:rFonts w:ascii="Traditional Arabic" w:hAnsi="Traditional Arabic" w:cs="Traditional Arabic" w:hint="cs"/>
          <w:b/>
          <w:bCs/>
          <w:color w:val="C00000"/>
          <w:sz w:val="24"/>
          <w:szCs w:val="24"/>
          <w:rtl/>
          <w:lang w:bidi="ar-DZ"/>
        </w:rPr>
        <w:t>2</w:t>
      </w:r>
      <w:r w:rsidR="007B0E88">
        <w:rPr>
          <w:rFonts w:ascii="Traditional Arabic" w:hAnsi="Traditional Arabic" w:cs="Traditional Arabic" w:hint="cs"/>
          <w:b/>
          <w:bCs/>
          <w:color w:val="C00000"/>
          <w:sz w:val="24"/>
          <w:szCs w:val="24"/>
          <w:rtl/>
          <w:lang w:bidi="ar-DZ"/>
        </w:rPr>
        <w:t>.5</w:t>
      </w:r>
    </w:p>
    <w:p w:rsidR="005E6F3A" w:rsidRPr="007D2040" w:rsidRDefault="005E6F3A" w:rsidP="009A33E0">
      <w:pPr>
        <w:spacing w:after="0" w:line="240" w:lineRule="auto"/>
        <w:jc w:val="right"/>
        <w:rPr>
          <w:rFonts w:ascii="Traditional Arabic" w:hAnsi="Traditional Arabic" w:cs="Traditional Arabic"/>
          <w:b/>
          <w:bCs/>
          <w:sz w:val="28"/>
          <w:szCs w:val="28"/>
          <w:rtl/>
          <w:lang w:bidi="ar-DZ"/>
        </w:rPr>
      </w:pPr>
    </w:p>
    <w:p w:rsidR="00314E2D" w:rsidRPr="007D2040" w:rsidRDefault="00314E2D" w:rsidP="00A343F6">
      <w:pPr>
        <w:spacing w:after="0" w:line="240" w:lineRule="auto"/>
        <w:jc w:val="right"/>
        <w:rPr>
          <w:rFonts w:ascii="Traditional Arabic" w:hAnsi="Traditional Arabic" w:cs="Traditional Arabic"/>
          <w:b/>
          <w:bCs/>
          <w:sz w:val="28"/>
          <w:szCs w:val="28"/>
          <w:rtl/>
          <w:lang w:bidi="ar-DZ"/>
        </w:rPr>
      </w:pPr>
      <w:r w:rsidRPr="007D2040">
        <w:rPr>
          <w:rFonts w:ascii="Traditional Arabic" w:hAnsi="Traditional Arabic" w:cs="Traditional Arabic" w:hint="cs"/>
          <w:b/>
          <w:bCs/>
          <w:sz w:val="28"/>
          <w:szCs w:val="28"/>
          <w:rtl/>
          <w:lang w:bidi="ar-DZ"/>
        </w:rPr>
        <w:t xml:space="preserve">3- </w:t>
      </w:r>
      <w:r>
        <w:rPr>
          <w:rFonts w:ascii="Traditional Arabic" w:hAnsi="Traditional Arabic" w:cs="Traditional Arabic" w:hint="cs"/>
          <w:b/>
          <w:bCs/>
          <w:sz w:val="28"/>
          <w:szCs w:val="28"/>
          <w:rtl/>
          <w:lang w:bidi="ar-DZ"/>
        </w:rPr>
        <w:t xml:space="preserve"> لقد أبرزت </w:t>
      </w:r>
      <w:r w:rsidRPr="007D2040">
        <w:rPr>
          <w:rFonts w:ascii="Traditional Arabic" w:hAnsi="Traditional Arabic" w:cs="Traditional Arabic" w:hint="cs"/>
          <w:b/>
          <w:bCs/>
          <w:sz w:val="28"/>
          <w:szCs w:val="28"/>
          <w:rtl/>
          <w:lang w:bidi="ar-DZ"/>
        </w:rPr>
        <w:t xml:space="preserve">هذه النظرية </w:t>
      </w:r>
      <w:r>
        <w:rPr>
          <w:rFonts w:ascii="Traditional Arabic" w:hAnsi="Traditional Arabic" w:cs="Traditional Arabic" w:hint="cs"/>
          <w:b/>
          <w:bCs/>
          <w:sz w:val="28"/>
          <w:szCs w:val="28"/>
          <w:rtl/>
          <w:lang w:bidi="ar-DZ"/>
        </w:rPr>
        <w:t xml:space="preserve">من جديد </w:t>
      </w:r>
      <w:r w:rsidRPr="007D2040">
        <w:rPr>
          <w:rFonts w:ascii="Traditional Arabic" w:hAnsi="Traditional Arabic" w:cs="Traditional Arabic" w:hint="cs"/>
          <w:b/>
          <w:bCs/>
          <w:sz w:val="28"/>
          <w:szCs w:val="28"/>
          <w:rtl/>
          <w:lang w:bidi="ar-DZ"/>
        </w:rPr>
        <w:t>محدودية المدرسة الكلاسيكية في التنظيم</w:t>
      </w:r>
      <w:r w:rsidR="005E6F3A">
        <w:rPr>
          <w:rFonts w:ascii="Traditional Arabic" w:hAnsi="Traditional Arabic" w:cs="Traditional Arabic" w:hint="cs"/>
          <w:b/>
          <w:bCs/>
          <w:sz w:val="28"/>
          <w:szCs w:val="28"/>
          <w:rtl/>
          <w:lang w:bidi="ar-DZ"/>
        </w:rPr>
        <w:t xml:space="preserve">: وذلك بتأكيدها بأن </w:t>
      </w:r>
      <w:proofErr w:type="spellStart"/>
      <w:r w:rsidR="005E6F3A">
        <w:rPr>
          <w:rFonts w:ascii="Traditional Arabic" w:hAnsi="Traditional Arabic" w:cs="Traditional Arabic" w:hint="cs"/>
          <w:b/>
          <w:bCs/>
          <w:sz w:val="28"/>
          <w:szCs w:val="28"/>
          <w:rtl/>
          <w:lang w:bidi="ar-DZ"/>
        </w:rPr>
        <w:t>سلوكات</w:t>
      </w:r>
      <w:proofErr w:type="spellEnd"/>
      <w:r w:rsidR="005E6F3A">
        <w:rPr>
          <w:rFonts w:ascii="Traditional Arabic" w:hAnsi="Traditional Arabic" w:cs="Traditional Arabic" w:hint="cs"/>
          <w:b/>
          <w:bCs/>
          <w:sz w:val="28"/>
          <w:szCs w:val="28"/>
          <w:rtl/>
          <w:lang w:bidi="ar-DZ"/>
        </w:rPr>
        <w:t xml:space="preserve"> الأفراد في ميدان العمل لا تفسر </w:t>
      </w:r>
      <w:r w:rsidR="00A343F6">
        <w:rPr>
          <w:rFonts w:ascii="Traditional Arabic" w:hAnsi="Traditional Arabic" w:cs="Traditional Arabic" w:hint="cs"/>
          <w:b/>
          <w:bCs/>
          <w:sz w:val="28"/>
          <w:szCs w:val="28"/>
          <w:rtl/>
          <w:lang w:bidi="ar-DZ"/>
        </w:rPr>
        <w:t xml:space="preserve">بناء على </w:t>
      </w:r>
      <w:r w:rsidR="005E6F3A">
        <w:rPr>
          <w:rFonts w:ascii="Traditional Arabic" w:hAnsi="Traditional Arabic" w:cs="Traditional Arabic" w:hint="cs"/>
          <w:b/>
          <w:bCs/>
          <w:sz w:val="28"/>
          <w:szCs w:val="28"/>
          <w:rtl/>
          <w:lang w:bidi="ar-DZ"/>
        </w:rPr>
        <w:t xml:space="preserve">حاجات مادية، كما ادعت المدرسة الكلاسيكية، وإنما </w:t>
      </w:r>
      <w:r w:rsidR="00A343F6">
        <w:rPr>
          <w:rFonts w:ascii="Traditional Arabic" w:hAnsi="Traditional Arabic" w:cs="Traditional Arabic" w:hint="cs"/>
          <w:b/>
          <w:bCs/>
          <w:sz w:val="28"/>
          <w:szCs w:val="28"/>
          <w:rtl/>
          <w:lang w:bidi="ar-DZ"/>
        </w:rPr>
        <w:t xml:space="preserve">تفسر أيضا، </w:t>
      </w:r>
      <w:r w:rsidR="005E6F3A">
        <w:rPr>
          <w:rFonts w:ascii="Traditional Arabic" w:hAnsi="Traditional Arabic" w:cs="Traditional Arabic" w:hint="cs"/>
          <w:b/>
          <w:bCs/>
          <w:sz w:val="28"/>
          <w:szCs w:val="28"/>
          <w:rtl/>
          <w:lang w:bidi="ar-DZ"/>
        </w:rPr>
        <w:t xml:space="preserve">بحاجات </w:t>
      </w:r>
      <w:r w:rsidR="00A343F6">
        <w:rPr>
          <w:rFonts w:ascii="Traditional Arabic" w:hAnsi="Traditional Arabic" w:cs="Traditional Arabic" w:hint="cs"/>
          <w:b/>
          <w:bCs/>
          <w:sz w:val="28"/>
          <w:szCs w:val="28"/>
          <w:rtl/>
          <w:lang w:bidi="ar-DZ"/>
        </w:rPr>
        <w:t xml:space="preserve">ذات طبيعة </w:t>
      </w:r>
      <w:r w:rsidR="005E6F3A">
        <w:rPr>
          <w:rFonts w:ascii="Traditional Arabic" w:hAnsi="Traditional Arabic" w:cs="Traditional Arabic" w:hint="cs"/>
          <w:b/>
          <w:bCs/>
          <w:sz w:val="28"/>
          <w:szCs w:val="28"/>
          <w:rtl/>
          <w:lang w:bidi="ar-DZ"/>
        </w:rPr>
        <w:t>اجتماعية ونفسية</w:t>
      </w:r>
      <w:r w:rsidRPr="007D2040">
        <w:rPr>
          <w:rFonts w:ascii="Traditional Arabic" w:hAnsi="Traditional Arabic" w:cs="Traditional Arabic" w:hint="cs"/>
          <w:b/>
          <w:bCs/>
          <w:sz w:val="28"/>
          <w:szCs w:val="28"/>
          <w:rtl/>
          <w:lang w:bidi="ar-DZ"/>
        </w:rPr>
        <w:t>.</w:t>
      </w:r>
      <w:r w:rsidR="007B0E88" w:rsidRPr="007B0E88">
        <w:rPr>
          <w:rFonts w:ascii="Traditional Arabic" w:hAnsi="Traditional Arabic" w:cs="Traditional Arabic" w:hint="cs"/>
          <w:b/>
          <w:bCs/>
          <w:color w:val="C00000"/>
          <w:sz w:val="24"/>
          <w:szCs w:val="24"/>
          <w:rtl/>
          <w:lang w:bidi="ar-DZ"/>
        </w:rPr>
        <w:t xml:space="preserve"> 2</w:t>
      </w:r>
    </w:p>
    <w:p w:rsidR="00F44EC7" w:rsidRPr="00467DBB" w:rsidRDefault="00314E2D" w:rsidP="007B0E88">
      <w:pPr>
        <w:jc w:val="right"/>
        <w:rPr>
          <w:rFonts w:ascii="Traditional Arabic" w:hAnsi="Traditional Arabic" w:cs="Traditional Arabic"/>
          <w:sz w:val="28"/>
          <w:szCs w:val="28"/>
          <w:lang w:bidi="ar-DZ"/>
        </w:rPr>
      </w:pPr>
      <w:r w:rsidRPr="007D2040">
        <w:rPr>
          <w:rFonts w:ascii="Traditional Arabic" w:hAnsi="Traditional Arabic" w:cs="Traditional Arabic" w:hint="cs"/>
          <w:b/>
          <w:bCs/>
          <w:sz w:val="28"/>
          <w:szCs w:val="28"/>
          <w:rtl/>
          <w:lang w:bidi="ar-DZ"/>
        </w:rPr>
        <w:t xml:space="preserve">4- </w:t>
      </w:r>
      <w:r>
        <w:rPr>
          <w:rFonts w:ascii="Traditional Arabic" w:hAnsi="Traditional Arabic" w:cs="Traditional Arabic" w:hint="cs"/>
          <w:b/>
          <w:bCs/>
          <w:sz w:val="28"/>
          <w:szCs w:val="28"/>
          <w:rtl/>
          <w:lang w:bidi="ar-DZ"/>
        </w:rPr>
        <w:t xml:space="preserve">لقد طوّرت </w:t>
      </w:r>
      <w:r w:rsidRPr="007D2040">
        <w:rPr>
          <w:rFonts w:ascii="Traditional Arabic" w:hAnsi="Traditional Arabic" w:cs="Traditional Arabic" w:hint="cs"/>
          <w:b/>
          <w:bCs/>
          <w:sz w:val="28"/>
          <w:szCs w:val="28"/>
          <w:rtl/>
          <w:lang w:bidi="ar-DZ"/>
        </w:rPr>
        <w:t xml:space="preserve">هذه النظرية </w:t>
      </w:r>
      <w:r>
        <w:rPr>
          <w:rFonts w:ascii="Traditional Arabic" w:hAnsi="Traditional Arabic" w:cs="Traditional Arabic" w:hint="cs"/>
          <w:b/>
          <w:bCs/>
          <w:sz w:val="28"/>
          <w:szCs w:val="28"/>
          <w:rtl/>
          <w:lang w:bidi="ar-DZ"/>
        </w:rPr>
        <w:t xml:space="preserve">من منظور </w:t>
      </w:r>
      <w:r w:rsidRPr="007D2040">
        <w:rPr>
          <w:rFonts w:ascii="Traditional Arabic" w:hAnsi="Traditional Arabic" w:cs="Traditional Arabic" w:hint="cs"/>
          <w:b/>
          <w:bCs/>
          <w:sz w:val="28"/>
          <w:szCs w:val="28"/>
          <w:rtl/>
          <w:lang w:bidi="ar-DZ"/>
        </w:rPr>
        <w:t xml:space="preserve">العلاقات الإنسانية في </w:t>
      </w:r>
      <w:r>
        <w:rPr>
          <w:rFonts w:ascii="Traditional Arabic" w:hAnsi="Traditional Arabic" w:cs="Traditional Arabic" w:hint="cs"/>
          <w:b/>
          <w:bCs/>
          <w:sz w:val="28"/>
          <w:szCs w:val="28"/>
          <w:rtl/>
          <w:lang w:bidi="ar-DZ"/>
        </w:rPr>
        <w:t xml:space="preserve">مجال </w:t>
      </w:r>
      <w:r w:rsidRPr="007D2040">
        <w:rPr>
          <w:rFonts w:ascii="Traditional Arabic" w:hAnsi="Traditional Arabic" w:cs="Traditional Arabic" w:hint="cs"/>
          <w:b/>
          <w:bCs/>
          <w:sz w:val="28"/>
          <w:szCs w:val="28"/>
          <w:rtl/>
          <w:lang w:bidi="ar-DZ"/>
        </w:rPr>
        <w:t>التنظيم</w:t>
      </w:r>
      <w:r w:rsidR="00A343F6">
        <w:rPr>
          <w:rFonts w:ascii="Traditional Arabic" w:hAnsi="Traditional Arabic" w:cs="Traditional Arabic" w:hint="cs"/>
          <w:b/>
          <w:bCs/>
          <w:sz w:val="28"/>
          <w:szCs w:val="28"/>
          <w:rtl/>
          <w:lang w:bidi="ar-DZ"/>
        </w:rPr>
        <w:t xml:space="preserve">: وذلك بتأكيدها على أهمية البعد </w:t>
      </w:r>
      <w:r w:rsidR="007B0E88">
        <w:rPr>
          <w:rFonts w:ascii="Traditional Arabic" w:hAnsi="Traditional Arabic" w:cs="Traditional Arabic" w:hint="cs"/>
          <w:b/>
          <w:bCs/>
          <w:sz w:val="28"/>
          <w:szCs w:val="28"/>
          <w:rtl/>
          <w:lang w:bidi="ar-DZ"/>
        </w:rPr>
        <w:t>الإنساني</w:t>
      </w:r>
      <w:r w:rsidR="00A343F6">
        <w:rPr>
          <w:rFonts w:ascii="Traditional Arabic" w:hAnsi="Traditional Arabic" w:cs="Traditional Arabic" w:hint="cs"/>
          <w:b/>
          <w:bCs/>
          <w:sz w:val="28"/>
          <w:szCs w:val="28"/>
          <w:rtl/>
          <w:lang w:bidi="ar-DZ"/>
        </w:rPr>
        <w:t xml:space="preserve"> في ميدان العمل والتعريف بأهم العمليات التي تتيح </w:t>
      </w:r>
      <w:r w:rsidR="007B0E88">
        <w:rPr>
          <w:rFonts w:ascii="Traditional Arabic" w:hAnsi="Traditional Arabic" w:cs="Traditional Arabic" w:hint="cs"/>
          <w:b/>
          <w:bCs/>
          <w:sz w:val="28"/>
          <w:szCs w:val="28"/>
          <w:rtl/>
          <w:lang w:bidi="ar-DZ"/>
        </w:rPr>
        <w:t>إشباع</w:t>
      </w:r>
      <w:r w:rsidR="00A343F6">
        <w:rPr>
          <w:rFonts w:ascii="Traditional Arabic" w:hAnsi="Traditional Arabic" w:cs="Traditional Arabic" w:hint="cs"/>
          <w:b/>
          <w:bCs/>
          <w:sz w:val="28"/>
          <w:szCs w:val="28"/>
          <w:rtl/>
          <w:lang w:bidi="ar-DZ"/>
        </w:rPr>
        <w:t xml:space="preserve"> الأفراد ل</w:t>
      </w:r>
      <w:r w:rsidR="007B0E88">
        <w:rPr>
          <w:rFonts w:ascii="Traditional Arabic" w:hAnsi="Traditional Arabic" w:cs="Traditional Arabic" w:hint="cs"/>
          <w:b/>
          <w:bCs/>
          <w:sz w:val="28"/>
          <w:szCs w:val="28"/>
          <w:rtl/>
          <w:lang w:bidi="ar-DZ"/>
        </w:rPr>
        <w:t xml:space="preserve">حاجاتهم وتحقق رضاهم الوظيفي...وكذا من خلال الانتقال، في مجال التحفيز، من </w:t>
      </w:r>
      <w:r w:rsidR="00A343F6">
        <w:rPr>
          <w:rFonts w:ascii="Traditional Arabic" w:hAnsi="Traditional Arabic" w:cs="Traditional Arabic" w:hint="cs"/>
          <w:b/>
          <w:bCs/>
          <w:sz w:val="28"/>
          <w:szCs w:val="28"/>
          <w:rtl/>
          <w:lang w:bidi="ar-DZ"/>
        </w:rPr>
        <w:t xml:space="preserve">مفهوم الإنسان الاجتماعي إلى مفهوم </w:t>
      </w:r>
      <w:proofErr w:type="spellStart"/>
      <w:r w:rsidR="00A343F6">
        <w:rPr>
          <w:rFonts w:ascii="Traditional Arabic" w:hAnsi="Traditional Arabic" w:cs="Traditional Arabic" w:hint="cs"/>
          <w:b/>
          <w:bCs/>
          <w:sz w:val="28"/>
          <w:szCs w:val="28"/>
          <w:rtl/>
          <w:lang w:bidi="ar-DZ"/>
        </w:rPr>
        <w:t>الانسان</w:t>
      </w:r>
      <w:proofErr w:type="spellEnd"/>
      <w:r w:rsidR="00A343F6">
        <w:rPr>
          <w:rFonts w:ascii="Traditional Arabic" w:hAnsi="Traditional Arabic" w:cs="Traditional Arabic" w:hint="cs"/>
          <w:b/>
          <w:bCs/>
          <w:sz w:val="28"/>
          <w:szCs w:val="28"/>
          <w:rtl/>
          <w:lang w:bidi="ar-DZ"/>
        </w:rPr>
        <w:t xml:space="preserve"> العصامي(رجل تحقيق الذات)</w:t>
      </w:r>
      <w:r w:rsidR="007B0E88">
        <w:rPr>
          <w:rFonts w:ascii="Traditional Arabic" w:hAnsi="Traditional Arabic" w:cs="Traditional Arabic" w:hint="cs"/>
          <w:b/>
          <w:bCs/>
          <w:sz w:val="28"/>
          <w:szCs w:val="28"/>
          <w:rtl/>
          <w:lang w:bidi="ar-DZ"/>
        </w:rPr>
        <w:t>..</w:t>
      </w:r>
      <w:r w:rsidR="007B0E88" w:rsidRPr="007B0E88">
        <w:rPr>
          <w:rFonts w:ascii="Traditional Arabic" w:hAnsi="Traditional Arabic" w:cs="Traditional Arabic" w:hint="cs"/>
          <w:b/>
          <w:bCs/>
          <w:color w:val="C00000"/>
          <w:sz w:val="24"/>
          <w:szCs w:val="24"/>
          <w:rtl/>
          <w:lang w:bidi="ar-DZ"/>
        </w:rPr>
        <w:t xml:space="preserve"> 2</w:t>
      </w:r>
      <w:r w:rsidR="007B0E88">
        <w:rPr>
          <w:rFonts w:ascii="Traditional Arabic" w:hAnsi="Traditional Arabic" w:cs="Traditional Arabic" w:hint="cs"/>
          <w:b/>
          <w:bCs/>
          <w:color w:val="C00000"/>
          <w:sz w:val="24"/>
          <w:szCs w:val="24"/>
          <w:rtl/>
          <w:lang w:bidi="ar-DZ"/>
        </w:rPr>
        <w:t>.5</w:t>
      </w:r>
      <w:r w:rsidR="007B0E88">
        <w:rPr>
          <w:rFonts w:ascii="Traditional Arabic" w:hAnsi="Traditional Arabic" w:cs="Traditional Arabic" w:hint="cs"/>
          <w:b/>
          <w:bCs/>
          <w:sz w:val="28"/>
          <w:szCs w:val="28"/>
          <w:rtl/>
          <w:lang w:bidi="ar-DZ"/>
        </w:rPr>
        <w:t>.</w:t>
      </w:r>
      <w:r w:rsidR="00A343F6">
        <w:rPr>
          <w:rFonts w:ascii="Traditional Arabic" w:hAnsi="Traditional Arabic" w:cs="Traditional Arabic" w:hint="cs"/>
          <w:b/>
          <w:bCs/>
          <w:sz w:val="28"/>
          <w:szCs w:val="28"/>
          <w:rtl/>
          <w:lang w:bidi="ar-DZ"/>
        </w:rPr>
        <w:t xml:space="preserve"> </w:t>
      </w:r>
    </w:p>
    <w:sectPr w:rsidR="00F44EC7" w:rsidRPr="00467DBB" w:rsidSect="00467DBB">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B26"/>
    <w:multiLevelType w:val="hybridMultilevel"/>
    <w:tmpl w:val="E90ACD20"/>
    <w:lvl w:ilvl="0" w:tplc="45DA10D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C06FC3"/>
    <w:multiLevelType w:val="hybridMultilevel"/>
    <w:tmpl w:val="241EE80E"/>
    <w:lvl w:ilvl="0" w:tplc="6818C0F6">
      <w:start w:val="1"/>
      <w:numFmt w:val="bullet"/>
      <w:lvlText w:val="-"/>
      <w:lvlJc w:val="left"/>
      <w:pPr>
        <w:ind w:left="9149" w:hanging="360"/>
      </w:pPr>
      <w:rPr>
        <w:rFonts w:ascii="Traditional Arabic" w:eastAsiaTheme="minorHAnsi" w:hAnsi="Traditional Arabic" w:cs="Traditional Arabic" w:hint="default"/>
      </w:rPr>
    </w:lvl>
    <w:lvl w:ilvl="1" w:tplc="040C0003" w:tentative="1">
      <w:start w:val="1"/>
      <w:numFmt w:val="bullet"/>
      <w:lvlText w:val="o"/>
      <w:lvlJc w:val="left"/>
      <w:pPr>
        <w:ind w:left="9869" w:hanging="360"/>
      </w:pPr>
      <w:rPr>
        <w:rFonts w:ascii="Courier New" w:hAnsi="Courier New" w:cs="Courier New" w:hint="default"/>
      </w:rPr>
    </w:lvl>
    <w:lvl w:ilvl="2" w:tplc="040C0005" w:tentative="1">
      <w:start w:val="1"/>
      <w:numFmt w:val="bullet"/>
      <w:lvlText w:val=""/>
      <w:lvlJc w:val="left"/>
      <w:pPr>
        <w:ind w:left="10589" w:hanging="360"/>
      </w:pPr>
      <w:rPr>
        <w:rFonts w:ascii="Wingdings" w:hAnsi="Wingdings" w:hint="default"/>
      </w:rPr>
    </w:lvl>
    <w:lvl w:ilvl="3" w:tplc="040C0001" w:tentative="1">
      <w:start w:val="1"/>
      <w:numFmt w:val="bullet"/>
      <w:lvlText w:val=""/>
      <w:lvlJc w:val="left"/>
      <w:pPr>
        <w:ind w:left="11309" w:hanging="360"/>
      </w:pPr>
      <w:rPr>
        <w:rFonts w:ascii="Symbol" w:hAnsi="Symbol" w:hint="default"/>
      </w:rPr>
    </w:lvl>
    <w:lvl w:ilvl="4" w:tplc="040C0003" w:tentative="1">
      <w:start w:val="1"/>
      <w:numFmt w:val="bullet"/>
      <w:lvlText w:val="o"/>
      <w:lvlJc w:val="left"/>
      <w:pPr>
        <w:ind w:left="12029" w:hanging="360"/>
      </w:pPr>
      <w:rPr>
        <w:rFonts w:ascii="Courier New" w:hAnsi="Courier New" w:cs="Courier New" w:hint="default"/>
      </w:rPr>
    </w:lvl>
    <w:lvl w:ilvl="5" w:tplc="040C0005" w:tentative="1">
      <w:start w:val="1"/>
      <w:numFmt w:val="bullet"/>
      <w:lvlText w:val=""/>
      <w:lvlJc w:val="left"/>
      <w:pPr>
        <w:ind w:left="12749" w:hanging="360"/>
      </w:pPr>
      <w:rPr>
        <w:rFonts w:ascii="Wingdings" w:hAnsi="Wingdings" w:hint="default"/>
      </w:rPr>
    </w:lvl>
    <w:lvl w:ilvl="6" w:tplc="040C0001" w:tentative="1">
      <w:start w:val="1"/>
      <w:numFmt w:val="bullet"/>
      <w:lvlText w:val=""/>
      <w:lvlJc w:val="left"/>
      <w:pPr>
        <w:ind w:left="13469" w:hanging="360"/>
      </w:pPr>
      <w:rPr>
        <w:rFonts w:ascii="Symbol" w:hAnsi="Symbol" w:hint="default"/>
      </w:rPr>
    </w:lvl>
    <w:lvl w:ilvl="7" w:tplc="040C0003" w:tentative="1">
      <w:start w:val="1"/>
      <w:numFmt w:val="bullet"/>
      <w:lvlText w:val="o"/>
      <w:lvlJc w:val="left"/>
      <w:pPr>
        <w:ind w:left="14189" w:hanging="360"/>
      </w:pPr>
      <w:rPr>
        <w:rFonts w:ascii="Courier New" w:hAnsi="Courier New" w:cs="Courier New" w:hint="default"/>
      </w:rPr>
    </w:lvl>
    <w:lvl w:ilvl="8" w:tplc="040C0005" w:tentative="1">
      <w:start w:val="1"/>
      <w:numFmt w:val="bullet"/>
      <w:lvlText w:val=""/>
      <w:lvlJc w:val="left"/>
      <w:pPr>
        <w:ind w:left="14909" w:hanging="360"/>
      </w:pPr>
      <w:rPr>
        <w:rFonts w:ascii="Wingdings" w:hAnsi="Wingdings" w:hint="default"/>
      </w:rPr>
    </w:lvl>
  </w:abstractNum>
  <w:abstractNum w:abstractNumId="2">
    <w:nsid w:val="5A6D58DA"/>
    <w:multiLevelType w:val="hybridMultilevel"/>
    <w:tmpl w:val="2E84F7F2"/>
    <w:lvl w:ilvl="0" w:tplc="CD64121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DBB"/>
    <w:rsid w:val="001C5A16"/>
    <w:rsid w:val="00274294"/>
    <w:rsid w:val="00314E2D"/>
    <w:rsid w:val="00467DBB"/>
    <w:rsid w:val="005E6F3A"/>
    <w:rsid w:val="007B0E88"/>
    <w:rsid w:val="007E2DE1"/>
    <w:rsid w:val="0080012E"/>
    <w:rsid w:val="009A33E0"/>
    <w:rsid w:val="00A343F6"/>
    <w:rsid w:val="00F44E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7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2025-01-13T09:07:00Z</dcterms:created>
  <dcterms:modified xsi:type="dcterms:W3CDTF">2025-01-17T22:26:00Z</dcterms:modified>
</cp:coreProperties>
</file>