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50" w:rsidRPr="00DD5B50" w:rsidRDefault="00DD5B50" w:rsidP="00DD5B50">
      <w:pPr>
        <w:spacing w:before="100" w:beforeAutospacing="1" w:after="100" w:afterAutospacing="1" w:line="240" w:lineRule="auto"/>
        <w:jc w:val="both"/>
        <w:outlineLvl w:val="0"/>
        <w:rPr>
          <w:rFonts w:ascii="Times New Roman" w:eastAsia="Times New Roman" w:hAnsi="Times New Roman" w:cs="Times New Roman"/>
          <w:b/>
          <w:bCs/>
          <w:kern w:val="36"/>
          <w:sz w:val="48"/>
          <w:szCs w:val="48"/>
          <w:u w:val="single"/>
          <w:lang w:eastAsia="fr-FR"/>
        </w:rPr>
      </w:pPr>
      <w:r w:rsidRPr="00DD5B50">
        <w:rPr>
          <w:rFonts w:ascii="Times New Roman" w:eastAsia="Times New Roman" w:hAnsi="Times New Roman" w:cs="Times New Roman"/>
          <w:b/>
          <w:bCs/>
          <w:kern w:val="36"/>
          <w:sz w:val="48"/>
          <w:szCs w:val="48"/>
          <w:u w:val="single"/>
          <w:lang w:eastAsia="fr-FR"/>
        </w:rPr>
        <w:t>Appel à candidatures : Collège doctoral Patrimoine dans le pourtour méditerranéen</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sz w:val="32"/>
          <w:szCs w:val="32"/>
          <w:lang w:eastAsia="fr-FR"/>
        </w:rPr>
      </w:pPr>
      <w:r w:rsidRPr="005F029E">
        <w:rPr>
          <w:rFonts w:ascii="Times New Roman" w:eastAsia="Times New Roman" w:hAnsi="Times New Roman" w:cs="Times New Roman"/>
          <w:b/>
          <w:bCs/>
          <w:sz w:val="32"/>
          <w:szCs w:val="32"/>
          <w:lang w:eastAsia="fr-FR"/>
        </w:rPr>
        <w:t>L'Agence universitaire de la Francophonie lance un appel à candidatures pour intégrer le Collège doctoral inter-régional Patrimoine dans le pourtour méditerranéen qu'elle met en place dans les régions Maghreb et Europe centrale et orientale.</w:t>
      </w:r>
    </w:p>
    <w:p w:rsidR="00DD5B50" w:rsidRPr="00DD5B50" w:rsidRDefault="00DD5B50" w:rsidP="00F12994">
      <w:pPr>
        <w:tabs>
          <w:tab w:val="left" w:pos="1134"/>
        </w:tabs>
        <w:spacing w:before="100" w:beforeAutospacing="1" w:after="100" w:afterAutospacing="1" w:line="360" w:lineRule="auto"/>
        <w:jc w:val="both"/>
        <w:rPr>
          <w:rFonts w:ascii="Times New Roman" w:eastAsia="Times New Roman" w:hAnsi="Times New Roman" w:cs="Times New Roman"/>
          <w:sz w:val="32"/>
          <w:szCs w:val="32"/>
          <w:lang w:eastAsia="fr-FR"/>
        </w:rPr>
      </w:pPr>
      <w:r w:rsidRPr="00DD5B50">
        <w:rPr>
          <w:rFonts w:ascii="Times New Roman" w:eastAsia="Times New Roman" w:hAnsi="Times New Roman" w:cs="Times New Roman"/>
          <w:sz w:val="32"/>
          <w:szCs w:val="32"/>
          <w:lang w:eastAsia="fr-FR"/>
        </w:rPr>
        <w:t>"De la Méditerranée, communément baignés de ses eaux et pétris de sa grande et riche histoire, les pays du Maghreb et de l’Europe centrale et orientale participent d’un même substrat encore vivace à travers des pratiques culturelles bien partagées sur les deux rives. Cependant, disposant aussi de marqueurs culturels propres, ces mêmes pays constituent également des entités patrimoniales autonomes dont les témoins se conjuguent au matériel par d’importants vestiges de sites et monuments historiques et, à l’immatérie</w:t>
      </w:r>
      <w:r w:rsidRPr="005F029E">
        <w:rPr>
          <w:rFonts w:ascii="Times New Roman" w:eastAsia="Times New Roman" w:hAnsi="Times New Roman" w:cs="Times New Roman"/>
          <w:sz w:val="32"/>
          <w:szCs w:val="32"/>
          <w:lang w:eastAsia="fr-FR"/>
        </w:rPr>
        <w:t xml:space="preserve">l par de remarquables pratiques et savoirs-faire </w:t>
      </w:r>
      <w:r w:rsidRPr="00DD5B50">
        <w:rPr>
          <w:rFonts w:ascii="Times New Roman" w:eastAsia="Times New Roman" w:hAnsi="Times New Roman" w:cs="Times New Roman"/>
          <w:sz w:val="32"/>
          <w:szCs w:val="32"/>
          <w:lang w:eastAsia="fr-FR"/>
        </w:rPr>
        <w:t>traditionnels.</w:t>
      </w:r>
      <w:r w:rsidRPr="00DD5B50">
        <w:rPr>
          <w:rFonts w:ascii="Times New Roman" w:eastAsia="Times New Roman" w:hAnsi="Times New Roman" w:cs="Times New Roman"/>
          <w:sz w:val="32"/>
          <w:szCs w:val="32"/>
          <w:lang w:eastAsia="fr-FR"/>
        </w:rPr>
        <w:br/>
        <w:t>Monté à partir de ce constat d’épaisseur patrimoniale sur le pourtour de la Méditerranée, le présent collège doctoral a pour ambition principale de contribuer à sa mise en relief et d’en souligner les particularités. Toutefois, misant sur la teneur et la qualité des cycles éducatifs assurés dans les universités des pays d’origine, il comportera moins de formation massive en patrimoine qu’il ne s’intéressera à la méthodologie de la recherche et qu’il ne visera l’étude et l’approfondissement de certaines questions jugées d’actualité et/ou/ en rapport avec la gestion, la conservation, l’inventaire et la mise en valeur du patrimoine dans les différents pays du pourtour de la Méditerranée".</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sz w:val="32"/>
          <w:szCs w:val="32"/>
          <w:lang w:eastAsia="fr-FR"/>
        </w:rPr>
      </w:pPr>
      <w:r w:rsidRPr="005F029E">
        <w:rPr>
          <w:rFonts w:ascii="Times New Roman" w:eastAsia="Times New Roman" w:hAnsi="Times New Roman" w:cs="Times New Roman"/>
          <w:b/>
          <w:bCs/>
          <w:sz w:val="32"/>
          <w:szCs w:val="32"/>
          <w:lang w:eastAsia="fr-FR"/>
        </w:rPr>
        <w:lastRenderedPageBreak/>
        <w:t>Le dispositif « Collèges doctoraux »</w:t>
      </w:r>
      <w:r w:rsidRPr="00DD5B50">
        <w:rPr>
          <w:rFonts w:ascii="Times New Roman" w:eastAsia="Times New Roman" w:hAnsi="Times New Roman" w:cs="Times New Roman"/>
          <w:sz w:val="32"/>
          <w:szCs w:val="32"/>
          <w:lang w:eastAsia="fr-FR"/>
        </w:rPr>
        <w:t xml:space="preserve"> contribue au développement des espaces régionaux de formation par et à la recherche dans des domaines prioritaires. Il entend également promouvoir la coopération scientifique et accroître la visibilité de la recherche francophone. Cet espace de perfectionnement pour des doctorants leur apporte un encadrement scientifique de haut niveau. Il y est dispensé une formation à la fois disciplinaire et transversale, complémentaire aux programmes de leur établissement d'origine (école ou formation doctorale).</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sz w:val="32"/>
          <w:szCs w:val="32"/>
          <w:lang w:eastAsia="fr-FR"/>
        </w:rPr>
      </w:pPr>
      <w:r w:rsidRPr="00DD5B50">
        <w:rPr>
          <w:rFonts w:ascii="Times New Roman" w:eastAsia="Times New Roman" w:hAnsi="Times New Roman" w:cs="Times New Roman"/>
          <w:sz w:val="32"/>
          <w:szCs w:val="32"/>
          <w:lang w:eastAsia="fr-FR"/>
        </w:rPr>
        <w:t>Les candidats doivent être des doctorants inscrits en deuxième et troisième année à la rentrée universitaire 2014-2015 dans un établissement membre de l'AUF relevant des Bureaux suivants :</w:t>
      </w:r>
    </w:p>
    <w:p w:rsidR="00DD5B50" w:rsidRPr="00DD5B50" w:rsidRDefault="00DD5B50" w:rsidP="00F12994">
      <w:pPr>
        <w:spacing w:before="100" w:beforeAutospacing="1" w:after="100" w:afterAutospacing="1" w:line="360" w:lineRule="auto"/>
        <w:rPr>
          <w:rFonts w:ascii="Times New Roman" w:eastAsia="Times New Roman" w:hAnsi="Times New Roman" w:cs="Times New Roman"/>
          <w:sz w:val="32"/>
          <w:szCs w:val="32"/>
          <w:lang w:eastAsia="fr-FR"/>
        </w:rPr>
      </w:pPr>
      <w:r w:rsidRPr="00DD5B50">
        <w:rPr>
          <w:rFonts w:ascii="Times New Roman" w:eastAsia="Times New Roman" w:hAnsi="Times New Roman" w:cs="Times New Roman"/>
          <w:sz w:val="32"/>
          <w:szCs w:val="32"/>
          <w:lang w:eastAsia="fr-FR"/>
        </w:rPr>
        <w:t xml:space="preserve">- Bureau Maghreb </w:t>
      </w:r>
      <w:r w:rsidRPr="00DD5B50">
        <w:rPr>
          <w:rFonts w:ascii="Times New Roman" w:eastAsia="Times New Roman" w:hAnsi="Times New Roman" w:cs="Times New Roman"/>
          <w:sz w:val="32"/>
          <w:szCs w:val="32"/>
          <w:lang w:eastAsia="fr-FR"/>
        </w:rPr>
        <w:br/>
        <w:t>- Bureau Europe centrale et orientale.</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sz w:val="32"/>
          <w:szCs w:val="32"/>
          <w:lang w:eastAsia="fr-FR"/>
        </w:rPr>
      </w:pPr>
      <w:r w:rsidRPr="00DD5B50">
        <w:rPr>
          <w:rFonts w:ascii="Times New Roman" w:eastAsia="Times New Roman" w:hAnsi="Times New Roman" w:cs="Times New Roman"/>
          <w:sz w:val="32"/>
          <w:szCs w:val="32"/>
          <w:lang w:eastAsia="fr-FR"/>
        </w:rPr>
        <w:t>L'appel à candidatures a pour objet la sélection d'une cohorte de doctorants qui bénéficieront de cet accompagnement sur une période de 3 ans.</w:t>
      </w:r>
    </w:p>
    <w:p w:rsidR="00DD5B50" w:rsidRPr="00F12994" w:rsidRDefault="00DD5B50" w:rsidP="00F12994">
      <w:pPr>
        <w:spacing w:before="100" w:beforeAutospacing="1" w:after="100" w:afterAutospacing="1" w:line="360" w:lineRule="auto"/>
        <w:jc w:val="both"/>
        <w:rPr>
          <w:rFonts w:ascii="Times New Roman" w:eastAsia="Times New Roman" w:hAnsi="Times New Roman" w:cs="Times New Roman"/>
          <w:sz w:val="32"/>
          <w:szCs w:val="32"/>
          <w:rtl/>
          <w:lang w:eastAsia="fr-FR" w:bidi="ar-DZ"/>
        </w:rPr>
      </w:pPr>
      <w:r w:rsidRPr="00DD5B50">
        <w:rPr>
          <w:rFonts w:ascii="Times New Roman" w:eastAsia="Times New Roman" w:hAnsi="Times New Roman" w:cs="Times New Roman"/>
          <w:sz w:val="32"/>
          <w:szCs w:val="32"/>
          <w:lang w:eastAsia="fr-FR"/>
        </w:rPr>
        <w:t>ATTENTION, pour présenter votre candidature, il convient EXCLUSIVEMENT de</w:t>
      </w:r>
      <w:r w:rsidR="00F12994">
        <w:rPr>
          <w:rFonts w:ascii="Times New Roman" w:eastAsia="Times New Roman" w:hAnsi="Times New Roman" w:cs="Times New Roman"/>
          <w:sz w:val="32"/>
          <w:szCs w:val="32"/>
          <w:lang w:eastAsia="fr-FR"/>
        </w:rPr>
        <w:t xml:space="preserve"> remplir le formulaire en ligne</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color w:val="A40000"/>
          <w:sz w:val="32"/>
          <w:szCs w:val="32"/>
          <w:lang w:eastAsia="fr-FR"/>
        </w:rPr>
      </w:pPr>
      <w:r w:rsidRPr="00DD5B50">
        <w:rPr>
          <w:rFonts w:ascii="Times New Roman" w:eastAsia="Times New Roman" w:hAnsi="Times New Roman" w:cs="Times New Roman"/>
          <w:sz w:val="32"/>
          <w:szCs w:val="32"/>
          <w:lang w:eastAsia="fr-FR"/>
        </w:rPr>
        <w:t>(lien :</w:t>
      </w:r>
      <w:r w:rsidRPr="00DD5B50">
        <w:rPr>
          <w:rFonts w:ascii="Times New Roman" w:eastAsia="Times New Roman" w:hAnsi="Times New Roman" w:cs="Times New Roman"/>
          <w:color w:val="A40000"/>
          <w:sz w:val="32"/>
          <w:szCs w:val="32"/>
          <w:lang w:eastAsia="fr-FR"/>
        </w:rPr>
        <w:t xml:space="preserve"> </w:t>
      </w:r>
      <w:hyperlink r:id="rId6" w:history="1">
        <w:r w:rsidRPr="005F029E">
          <w:rPr>
            <w:rFonts w:ascii="Times New Roman" w:eastAsia="Times New Roman" w:hAnsi="Times New Roman" w:cs="Times New Roman"/>
            <w:color w:val="0000FF"/>
            <w:sz w:val="32"/>
            <w:szCs w:val="32"/>
            <w:u w:val="single"/>
            <w:lang w:eastAsia="fr-FR"/>
          </w:rPr>
          <w:t>https://formulaires.auf.org/</w:t>
        </w:r>
      </w:hyperlink>
      <w:r w:rsidRPr="00DD5B50">
        <w:rPr>
          <w:rFonts w:ascii="Times New Roman" w:eastAsia="Times New Roman" w:hAnsi="Times New Roman" w:cs="Times New Roman"/>
          <w:sz w:val="32"/>
          <w:szCs w:val="32"/>
          <w:lang w:eastAsia="fr-FR"/>
        </w:rPr>
        <w:t>).</w:t>
      </w:r>
      <w:r w:rsidRPr="00DD5B50">
        <w:rPr>
          <w:rFonts w:ascii="Times New Roman" w:eastAsia="Times New Roman" w:hAnsi="Times New Roman" w:cs="Times New Roman"/>
          <w:color w:val="A40000"/>
          <w:sz w:val="32"/>
          <w:szCs w:val="32"/>
          <w:lang w:eastAsia="fr-FR"/>
        </w:rPr>
        <w:t xml:space="preserve"> </w:t>
      </w:r>
      <w:r w:rsidRPr="00DD5B50">
        <w:rPr>
          <w:rFonts w:ascii="Times New Roman" w:eastAsia="Times New Roman" w:hAnsi="Times New Roman" w:cs="Times New Roman"/>
          <w:sz w:val="32"/>
          <w:szCs w:val="32"/>
          <w:lang w:eastAsia="fr-FR"/>
        </w:rPr>
        <w:t>Assurez-vous, avant de commencer, de disposer de l'ensemble des pièces justificatives qui vous sont demandées au format PDF.</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sz w:val="32"/>
          <w:szCs w:val="32"/>
          <w:lang w:eastAsia="fr-FR"/>
        </w:rPr>
      </w:pPr>
      <w:r w:rsidRPr="005F029E">
        <w:rPr>
          <w:rFonts w:ascii="Times New Roman" w:eastAsia="Times New Roman" w:hAnsi="Times New Roman" w:cs="Times New Roman"/>
          <w:b/>
          <w:bCs/>
          <w:sz w:val="32"/>
          <w:szCs w:val="32"/>
          <w:lang w:eastAsia="fr-FR"/>
        </w:rPr>
        <w:t>La date limite de dépôt des candidatures est fixée au 16 janvier 2015.</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sz w:val="32"/>
          <w:szCs w:val="32"/>
          <w:lang w:eastAsia="fr-FR"/>
        </w:rPr>
      </w:pPr>
      <w:r w:rsidRPr="00DD5B50">
        <w:rPr>
          <w:rFonts w:ascii="Times New Roman" w:eastAsia="Times New Roman" w:hAnsi="Times New Roman" w:cs="Times New Roman"/>
          <w:sz w:val="32"/>
          <w:szCs w:val="32"/>
          <w:lang w:eastAsia="fr-FR"/>
        </w:rPr>
        <w:lastRenderedPageBreak/>
        <w:t>Aucune candidature ne sera prise en compte après cette date.</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color w:val="A40000"/>
          <w:sz w:val="32"/>
          <w:szCs w:val="32"/>
          <w:lang w:eastAsia="fr-FR"/>
        </w:rPr>
      </w:pPr>
      <w:r w:rsidRPr="00DD5B50">
        <w:rPr>
          <w:rFonts w:ascii="Times New Roman" w:eastAsia="Times New Roman" w:hAnsi="Times New Roman" w:cs="Times New Roman"/>
          <w:sz w:val="32"/>
          <w:szCs w:val="32"/>
          <w:lang w:eastAsia="fr-FR"/>
        </w:rPr>
        <w:t>Pour lire l'intégralité de</w:t>
      </w:r>
      <w:r w:rsidRPr="00DD5B50">
        <w:rPr>
          <w:rFonts w:ascii="Times New Roman" w:eastAsia="Times New Roman" w:hAnsi="Times New Roman" w:cs="Times New Roman"/>
          <w:color w:val="A40000"/>
          <w:sz w:val="32"/>
          <w:szCs w:val="32"/>
          <w:lang w:eastAsia="fr-FR"/>
        </w:rPr>
        <w:t xml:space="preserve"> </w:t>
      </w:r>
      <w:r w:rsidRPr="00DD5B50">
        <w:rPr>
          <w:rFonts w:ascii="Times New Roman" w:eastAsia="Times New Roman" w:hAnsi="Times New Roman" w:cs="Times New Roman"/>
          <w:sz w:val="32"/>
          <w:szCs w:val="32"/>
          <w:lang w:eastAsia="fr-FR"/>
        </w:rPr>
        <w:t>l'</w:t>
      </w:r>
      <w:hyperlink r:id="rId7" w:history="1">
        <w:r w:rsidRPr="005F029E">
          <w:rPr>
            <w:rFonts w:ascii="Times New Roman" w:eastAsia="Times New Roman" w:hAnsi="Times New Roman" w:cs="Times New Roman"/>
            <w:color w:val="0000FF"/>
            <w:sz w:val="32"/>
            <w:szCs w:val="32"/>
            <w:u w:val="single"/>
            <w:lang w:eastAsia="fr-FR"/>
          </w:rPr>
          <w:t xml:space="preserve"> appel à candidatures inter-régional patrimoine </w:t>
        </w:r>
      </w:hyperlink>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color w:val="A40000"/>
          <w:sz w:val="32"/>
          <w:szCs w:val="32"/>
          <w:lang w:eastAsia="fr-FR"/>
        </w:rPr>
      </w:pPr>
      <w:r w:rsidRPr="00DD5B50">
        <w:rPr>
          <w:rFonts w:ascii="Times New Roman" w:eastAsia="Times New Roman" w:hAnsi="Times New Roman" w:cs="Times New Roman"/>
          <w:sz w:val="32"/>
          <w:szCs w:val="32"/>
          <w:lang w:eastAsia="fr-FR"/>
        </w:rPr>
        <w:t xml:space="preserve">Pour candidater en ligne : cliquer ici </w:t>
      </w:r>
      <w:r w:rsidR="005F029E" w:rsidRPr="005F029E">
        <w:rPr>
          <w:rFonts w:ascii="Times New Roman" w:eastAsia="Times New Roman" w:hAnsi="Times New Roman" w:cs="Times New Roman"/>
          <w:sz w:val="32"/>
          <w:szCs w:val="32"/>
          <w:lang w:eastAsia="fr-FR"/>
        </w:rPr>
        <w:t>(lien</w:t>
      </w:r>
      <w:r w:rsidRPr="00DD5B50">
        <w:rPr>
          <w:rFonts w:ascii="Times New Roman" w:eastAsia="Times New Roman" w:hAnsi="Times New Roman" w:cs="Times New Roman"/>
          <w:color w:val="A40000"/>
          <w:sz w:val="32"/>
          <w:szCs w:val="32"/>
          <w:lang w:eastAsia="fr-FR"/>
        </w:rPr>
        <w:t xml:space="preserve"> </w:t>
      </w:r>
      <w:hyperlink r:id="rId8" w:history="1">
        <w:r w:rsidRPr="005F029E">
          <w:rPr>
            <w:rFonts w:ascii="Times New Roman" w:eastAsia="Times New Roman" w:hAnsi="Times New Roman" w:cs="Times New Roman"/>
            <w:color w:val="0000FF"/>
            <w:sz w:val="32"/>
            <w:szCs w:val="32"/>
            <w:u w:val="single"/>
            <w:lang w:eastAsia="fr-FR"/>
          </w:rPr>
          <w:t>https://formulaires.auf.org/</w:t>
        </w:r>
      </w:hyperlink>
      <w:r w:rsidRPr="00DD5B50">
        <w:rPr>
          <w:rFonts w:ascii="Times New Roman" w:eastAsia="Times New Roman" w:hAnsi="Times New Roman" w:cs="Times New Roman"/>
          <w:sz w:val="32"/>
          <w:szCs w:val="32"/>
          <w:lang w:eastAsia="fr-FR"/>
        </w:rPr>
        <w:t>)</w:t>
      </w:r>
    </w:p>
    <w:p w:rsidR="00DD5B50" w:rsidRPr="00DD5B50" w:rsidRDefault="00DD5B50" w:rsidP="00F12994">
      <w:pPr>
        <w:spacing w:before="100" w:beforeAutospacing="1" w:after="100" w:afterAutospacing="1" w:line="360" w:lineRule="auto"/>
        <w:jc w:val="both"/>
        <w:rPr>
          <w:rFonts w:ascii="Times New Roman" w:eastAsia="Times New Roman" w:hAnsi="Times New Roman" w:cs="Times New Roman"/>
          <w:color w:val="A40000"/>
          <w:sz w:val="32"/>
          <w:szCs w:val="32"/>
          <w:lang w:eastAsia="fr-FR"/>
        </w:rPr>
      </w:pPr>
      <w:r w:rsidRPr="00DD5B50">
        <w:rPr>
          <w:rFonts w:ascii="Times New Roman" w:eastAsia="Times New Roman" w:hAnsi="Times New Roman" w:cs="Times New Roman"/>
          <w:sz w:val="32"/>
          <w:szCs w:val="32"/>
          <w:lang w:eastAsia="fr-FR"/>
        </w:rPr>
        <w:t>Pour toute demande :</w:t>
      </w:r>
      <w:r w:rsidRPr="00DD5B50">
        <w:rPr>
          <w:rFonts w:ascii="Times New Roman" w:eastAsia="Times New Roman" w:hAnsi="Times New Roman" w:cs="Times New Roman"/>
          <w:color w:val="A40000"/>
          <w:sz w:val="32"/>
          <w:szCs w:val="32"/>
          <w:lang w:eastAsia="fr-FR"/>
        </w:rPr>
        <w:t xml:space="preserve"> </w:t>
      </w:r>
      <w:hyperlink r:id="rId9" w:history="1">
        <w:r w:rsidRPr="005F029E">
          <w:rPr>
            <w:rFonts w:ascii="Times New Roman" w:eastAsia="Times New Roman" w:hAnsi="Times New Roman" w:cs="Times New Roman"/>
            <w:color w:val="0000FF"/>
            <w:sz w:val="32"/>
            <w:szCs w:val="32"/>
            <w:u w:val="single"/>
            <w:lang w:eastAsia="fr-FR"/>
          </w:rPr>
          <w:t>appel-cdpatrimoine@auf.org</w:t>
        </w:r>
      </w:hyperlink>
    </w:p>
    <w:p w:rsidR="000B77D7" w:rsidRPr="005F029E" w:rsidRDefault="005E4DA7" w:rsidP="00F12994">
      <w:pPr>
        <w:spacing w:line="360" w:lineRule="auto"/>
        <w:jc w:val="both"/>
        <w:rPr>
          <w:rFonts w:asciiTheme="majorBidi" w:hAnsiTheme="majorBidi" w:cstheme="majorBidi"/>
          <w:sz w:val="32"/>
          <w:szCs w:val="32"/>
        </w:rPr>
      </w:pPr>
    </w:p>
    <w:sectPr w:rsidR="000B77D7" w:rsidRPr="005F029E" w:rsidSect="00F12994">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DA7" w:rsidRDefault="005E4DA7" w:rsidP="00DD5B50">
      <w:pPr>
        <w:spacing w:after="0" w:line="240" w:lineRule="auto"/>
      </w:pPr>
      <w:r>
        <w:separator/>
      </w:r>
    </w:p>
  </w:endnote>
  <w:endnote w:type="continuationSeparator" w:id="1">
    <w:p w:rsidR="005E4DA7" w:rsidRDefault="005E4DA7" w:rsidP="00DD5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DA7" w:rsidRDefault="005E4DA7" w:rsidP="00DD5B50">
      <w:pPr>
        <w:spacing w:after="0" w:line="240" w:lineRule="auto"/>
      </w:pPr>
      <w:r>
        <w:separator/>
      </w:r>
    </w:p>
  </w:footnote>
  <w:footnote w:type="continuationSeparator" w:id="1">
    <w:p w:rsidR="005E4DA7" w:rsidRDefault="005E4DA7" w:rsidP="00DD5B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DD5B50"/>
    <w:rsid w:val="00130702"/>
    <w:rsid w:val="0024512A"/>
    <w:rsid w:val="00456726"/>
    <w:rsid w:val="005029E5"/>
    <w:rsid w:val="005E4DA7"/>
    <w:rsid w:val="005F029E"/>
    <w:rsid w:val="00AB1657"/>
    <w:rsid w:val="00BB328C"/>
    <w:rsid w:val="00CA60A4"/>
    <w:rsid w:val="00D82B7F"/>
    <w:rsid w:val="00DD5B50"/>
    <w:rsid w:val="00F12994"/>
    <w:rsid w:val="00FD71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98"/>
  </w:style>
  <w:style w:type="paragraph" w:styleId="Titre1">
    <w:name w:val="heading 1"/>
    <w:basedOn w:val="Normal"/>
    <w:link w:val="Titre1Car"/>
    <w:uiPriority w:val="9"/>
    <w:qFormat/>
    <w:rsid w:val="00DD5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5B50"/>
    <w:rPr>
      <w:rFonts w:ascii="Times New Roman" w:eastAsia="Times New Roman" w:hAnsi="Times New Roman" w:cs="Times New Roman"/>
      <w:b/>
      <w:bCs/>
      <w:kern w:val="36"/>
      <w:sz w:val="48"/>
      <w:szCs w:val="48"/>
      <w:lang w:eastAsia="fr-FR"/>
    </w:rPr>
  </w:style>
  <w:style w:type="paragraph" w:customStyle="1" w:styleId="paraintro">
    <w:name w:val="paraintro"/>
    <w:basedOn w:val="Normal"/>
    <w:rsid w:val="00DD5B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5B50"/>
    <w:rPr>
      <w:b/>
      <w:bCs/>
    </w:rPr>
  </w:style>
  <w:style w:type="paragraph" w:styleId="NormalWeb">
    <w:name w:val="Normal (Web)"/>
    <w:basedOn w:val="Normal"/>
    <w:uiPriority w:val="99"/>
    <w:semiHidden/>
    <w:unhideWhenUsed/>
    <w:rsid w:val="00DD5B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5B50"/>
    <w:rPr>
      <w:color w:val="0000FF"/>
      <w:u w:val="single"/>
    </w:rPr>
  </w:style>
  <w:style w:type="paragraph" w:styleId="En-tte">
    <w:name w:val="header"/>
    <w:basedOn w:val="Normal"/>
    <w:link w:val="En-tteCar"/>
    <w:uiPriority w:val="99"/>
    <w:semiHidden/>
    <w:unhideWhenUsed/>
    <w:rsid w:val="00DD5B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D5B50"/>
  </w:style>
  <w:style w:type="paragraph" w:styleId="Pieddepage">
    <w:name w:val="footer"/>
    <w:basedOn w:val="Normal"/>
    <w:link w:val="PieddepageCar"/>
    <w:uiPriority w:val="99"/>
    <w:semiHidden/>
    <w:unhideWhenUsed/>
    <w:rsid w:val="00DD5B5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D5B50"/>
  </w:style>
</w:styles>
</file>

<file path=word/webSettings.xml><?xml version="1.0" encoding="utf-8"?>
<w:webSettings xmlns:r="http://schemas.openxmlformats.org/officeDocument/2006/relationships" xmlns:w="http://schemas.openxmlformats.org/wordprocessingml/2006/main">
  <w:divs>
    <w:div w:id="2357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ulaires.auf.org/" TargetMode="External"/><Relationship Id="rId3" Type="http://schemas.openxmlformats.org/officeDocument/2006/relationships/webSettings" Target="webSettings.xml"/><Relationship Id="rId7" Type="http://schemas.openxmlformats.org/officeDocument/2006/relationships/hyperlink" Target="http://www.auf.org/media/adminfiles/Appel_CD_Patrimoine_pourtour_mediterraneen_octobre_2014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ulaires.auf.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ppel-cdpatrimoine@au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wahiba</cp:lastModifiedBy>
  <cp:revision>2</cp:revision>
  <dcterms:created xsi:type="dcterms:W3CDTF">2014-12-15T14:44:00Z</dcterms:created>
  <dcterms:modified xsi:type="dcterms:W3CDTF">2014-12-15T14:44:00Z</dcterms:modified>
</cp:coreProperties>
</file>